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32D1" w14:textId="734C81C3" w:rsidR="00541611" w:rsidRPr="00541611" w:rsidRDefault="00541611" w:rsidP="00541611">
      <w:pPr>
        <w:rPr>
          <w:rFonts w:cstheme="minorHAnsi"/>
          <w:b/>
          <w:bCs/>
          <w:color w:val="000000"/>
          <w:shd w:val="clear" w:color="auto" w:fill="FFFFFF"/>
          <w:lang w:val="en-US"/>
        </w:rPr>
      </w:pPr>
      <w:r w:rsidRPr="00541611">
        <w:rPr>
          <w:rFonts w:cstheme="minorHAnsi"/>
          <w:b/>
          <w:bCs/>
          <w:color w:val="000000"/>
          <w:shd w:val="clear" w:color="auto" w:fill="FFFFFF"/>
          <w:lang w:val="en-US"/>
        </w:rPr>
        <w:t>EuroSEAS</w:t>
      </w:r>
      <w:r w:rsidR="008C1098">
        <w:rPr>
          <w:rFonts w:cstheme="minorHAnsi"/>
          <w:b/>
          <w:bCs/>
          <w:color w:val="000000"/>
          <w:shd w:val="clear" w:color="auto" w:fill="FFFFFF"/>
          <w:lang w:val="en-US"/>
        </w:rPr>
        <w:t xml:space="preserve"> Conference, </w:t>
      </w:r>
      <w:r w:rsidR="009577EF">
        <w:rPr>
          <w:rFonts w:cstheme="minorHAnsi"/>
          <w:b/>
          <w:bCs/>
          <w:color w:val="000000"/>
          <w:shd w:val="clear" w:color="auto" w:fill="FFFFFF"/>
          <w:lang w:val="en-US"/>
        </w:rPr>
        <w:t>Madrid</w:t>
      </w:r>
      <w:r w:rsidR="00194FD9">
        <w:rPr>
          <w:rFonts w:cstheme="minorHAnsi"/>
          <w:b/>
          <w:bCs/>
          <w:color w:val="000000"/>
          <w:shd w:val="clear" w:color="auto" w:fill="FFFFFF"/>
          <w:lang w:val="en-US"/>
        </w:rPr>
        <w:t xml:space="preserve">, </w:t>
      </w:r>
      <w:r w:rsidR="009577EF">
        <w:rPr>
          <w:rFonts w:cstheme="minorHAnsi"/>
          <w:b/>
          <w:bCs/>
          <w:color w:val="000000"/>
          <w:shd w:val="clear" w:color="auto" w:fill="FFFFFF"/>
          <w:lang w:val="en-US"/>
        </w:rPr>
        <w:t xml:space="preserve">1-3 September </w:t>
      </w:r>
      <w:r w:rsidR="00194FD9">
        <w:rPr>
          <w:rFonts w:cstheme="minorHAnsi"/>
          <w:b/>
          <w:bCs/>
          <w:color w:val="000000"/>
          <w:shd w:val="clear" w:color="auto" w:fill="FFFFFF"/>
          <w:lang w:val="en-US"/>
        </w:rPr>
        <w:t>202</w:t>
      </w:r>
      <w:r w:rsidR="009577EF">
        <w:rPr>
          <w:rFonts w:cstheme="minorHAnsi"/>
          <w:b/>
          <w:bCs/>
          <w:color w:val="000000"/>
          <w:shd w:val="clear" w:color="auto" w:fill="FFFFFF"/>
          <w:lang w:val="en-US"/>
        </w:rPr>
        <w:t>6</w:t>
      </w:r>
    </w:p>
    <w:p w14:paraId="75AE8E23" w14:textId="77777777" w:rsidR="00541611" w:rsidRPr="00541611" w:rsidRDefault="00541611" w:rsidP="00541611">
      <w:pPr>
        <w:rPr>
          <w:rFonts w:ascii="Tahoma" w:hAnsi="Tahoma" w:cs="Tahoma"/>
          <w:color w:val="000000"/>
          <w:shd w:val="clear" w:color="auto" w:fill="FFFFFF"/>
          <w:lang w:val="en-US"/>
        </w:rPr>
      </w:pPr>
    </w:p>
    <w:p w14:paraId="4CFEAC68" w14:textId="1F4A2179" w:rsidR="009577EF" w:rsidRPr="009577EF" w:rsidRDefault="00541611" w:rsidP="009577EF">
      <w:pPr>
        <w:rPr>
          <w:rFonts w:cstheme="minorHAnsi"/>
          <w:color w:val="000000"/>
          <w:shd w:val="clear" w:color="auto" w:fill="FFFFFF"/>
          <w:lang w:val="en-US"/>
        </w:rPr>
      </w:pPr>
      <w:r w:rsidRPr="0066528E">
        <w:rPr>
          <w:rFonts w:cstheme="minorHAnsi"/>
          <w:color w:val="000000"/>
          <w:shd w:val="clear" w:color="auto" w:fill="FFFFFF"/>
          <w:lang w:val="en-US"/>
        </w:rPr>
        <w:t xml:space="preserve">Panel title: </w:t>
      </w:r>
      <w:r w:rsidR="009577EF">
        <w:rPr>
          <w:rFonts w:cstheme="minorHAnsi"/>
          <w:color w:val="000000"/>
          <w:shd w:val="clear" w:color="auto" w:fill="FFFFFF"/>
          <w:lang w:val="en-US"/>
        </w:rPr>
        <w:t xml:space="preserve">Tracing knowledge-scapes for grassroots climate governance in Southeast Asia </w:t>
      </w:r>
    </w:p>
    <w:p w14:paraId="18C7B028" w14:textId="77777777" w:rsidR="009577EF" w:rsidRPr="009577EF" w:rsidRDefault="009577EF" w:rsidP="00541611">
      <w:pPr>
        <w:rPr>
          <w:rFonts w:cstheme="minorHAnsi"/>
          <w:color w:val="000000"/>
          <w:shd w:val="clear" w:color="auto" w:fill="FFFFFF"/>
        </w:rPr>
      </w:pPr>
    </w:p>
    <w:p w14:paraId="72FEEBCB" w14:textId="77777777" w:rsidR="00541611" w:rsidRPr="0066528E" w:rsidRDefault="00541611" w:rsidP="00541611">
      <w:pPr>
        <w:rPr>
          <w:rFonts w:cstheme="minorHAnsi"/>
          <w:color w:val="000000"/>
          <w:shd w:val="clear" w:color="auto" w:fill="FFFFFF"/>
          <w:lang w:val="en-US"/>
        </w:rPr>
      </w:pPr>
      <w:r w:rsidRPr="0066528E">
        <w:rPr>
          <w:rFonts w:cstheme="minorHAnsi"/>
          <w:color w:val="000000"/>
          <w:shd w:val="clear" w:color="auto" w:fill="FFFFFF"/>
          <w:lang w:val="en-US"/>
        </w:rPr>
        <w:t xml:space="preserve">Co-conveners: </w:t>
      </w:r>
    </w:p>
    <w:p w14:paraId="4A1086F8" w14:textId="4E1AF204" w:rsidR="00194FD9" w:rsidRPr="0066528E" w:rsidRDefault="00541611" w:rsidP="00541611">
      <w:pPr>
        <w:rPr>
          <w:rFonts w:cstheme="minorHAnsi"/>
          <w:color w:val="000000"/>
          <w:shd w:val="clear" w:color="auto" w:fill="FFFFFF"/>
          <w:lang w:val="en-US"/>
        </w:rPr>
      </w:pPr>
      <w:r w:rsidRPr="0066528E">
        <w:rPr>
          <w:rFonts w:cstheme="minorHAnsi"/>
          <w:color w:val="000000"/>
          <w:shd w:val="clear" w:color="auto" w:fill="FFFFFF"/>
          <w:lang w:val="en-US"/>
        </w:rPr>
        <w:t xml:space="preserve">Diana Suhardiman </w:t>
      </w:r>
    </w:p>
    <w:p w14:paraId="6C945776" w14:textId="77777777" w:rsidR="00541611" w:rsidRDefault="00541611" w:rsidP="00541611">
      <w:pPr>
        <w:rPr>
          <w:rFonts w:cstheme="minorHAnsi"/>
          <w:color w:val="000000"/>
          <w:shd w:val="clear" w:color="auto" w:fill="FFFFFF"/>
          <w:lang w:val="en-US"/>
        </w:rPr>
      </w:pPr>
      <w:r w:rsidRPr="0066528E">
        <w:rPr>
          <w:rFonts w:cstheme="minorHAnsi"/>
          <w:color w:val="000000"/>
          <w:shd w:val="clear" w:color="auto" w:fill="FFFFFF"/>
          <w:lang w:val="en-US"/>
        </w:rPr>
        <w:t>Royal Netherlands Institute of Southeast Asian and Caribbean Studies, KITLV</w:t>
      </w:r>
    </w:p>
    <w:p w14:paraId="02879DC5" w14:textId="2A4C7CFA" w:rsidR="006D07A6" w:rsidRPr="0066528E" w:rsidRDefault="006D07A6" w:rsidP="00541611">
      <w:pPr>
        <w:rPr>
          <w:rFonts w:cstheme="minorHAnsi"/>
          <w:color w:val="000000"/>
          <w:shd w:val="clear" w:color="auto" w:fill="FFFFFF"/>
          <w:lang w:val="en-US"/>
        </w:rPr>
      </w:pPr>
      <w:r>
        <w:rPr>
          <w:rFonts w:cstheme="minorHAnsi"/>
          <w:color w:val="000000"/>
          <w:shd w:val="clear" w:color="auto" w:fill="FFFFFF"/>
          <w:lang w:val="en-US"/>
        </w:rPr>
        <w:t>Cultural Anthropology and Development Sociology, Leiden University</w:t>
      </w:r>
    </w:p>
    <w:p w14:paraId="340E0139" w14:textId="77777777" w:rsidR="00541611" w:rsidRPr="0066528E" w:rsidRDefault="00541611" w:rsidP="00541611">
      <w:pPr>
        <w:rPr>
          <w:rFonts w:cstheme="minorHAnsi"/>
          <w:color w:val="000000"/>
          <w:shd w:val="clear" w:color="auto" w:fill="FFFFFF"/>
          <w:lang w:val="en-US"/>
        </w:rPr>
      </w:pPr>
      <w:r w:rsidRPr="0066528E">
        <w:rPr>
          <w:rFonts w:cstheme="minorHAnsi"/>
          <w:color w:val="000000"/>
          <w:shd w:val="clear" w:color="auto" w:fill="FFFFFF"/>
          <w:lang w:val="en-US"/>
        </w:rPr>
        <w:t xml:space="preserve">Leiden, the Netherlands </w:t>
      </w:r>
    </w:p>
    <w:p w14:paraId="24AA5620" w14:textId="3C05E9B3" w:rsidR="006D07A6" w:rsidRPr="0066528E" w:rsidRDefault="00541611" w:rsidP="00541611">
      <w:pPr>
        <w:rPr>
          <w:rFonts w:cstheme="minorHAnsi"/>
          <w:color w:val="000000"/>
          <w:shd w:val="clear" w:color="auto" w:fill="FFFFFF"/>
          <w:lang w:val="en-US"/>
        </w:rPr>
      </w:pPr>
      <w:r w:rsidRPr="0066528E">
        <w:rPr>
          <w:rFonts w:cstheme="minorHAnsi"/>
          <w:color w:val="000000"/>
          <w:shd w:val="clear" w:color="auto" w:fill="FFFFFF"/>
          <w:lang w:val="en-US"/>
        </w:rPr>
        <w:t xml:space="preserve">Email: </w:t>
      </w:r>
      <w:hyperlink r:id="rId7" w:history="1">
        <w:r w:rsidR="006D07A6" w:rsidRPr="000B3F27">
          <w:rPr>
            <w:rStyle w:val="Hyperlink"/>
            <w:rFonts w:cstheme="minorHAnsi"/>
            <w:shd w:val="clear" w:color="auto" w:fill="FFFFFF"/>
            <w:lang w:val="en-US"/>
          </w:rPr>
          <w:t>suhardiman@kitlv.nl</w:t>
        </w:r>
      </w:hyperlink>
    </w:p>
    <w:p w14:paraId="14A5DC16" w14:textId="77777777" w:rsidR="00541611" w:rsidRPr="0066528E" w:rsidRDefault="00541611" w:rsidP="00541611">
      <w:pPr>
        <w:rPr>
          <w:rFonts w:cstheme="minorHAnsi"/>
          <w:color w:val="000000"/>
          <w:shd w:val="clear" w:color="auto" w:fill="FFFFFF"/>
          <w:lang w:val="en-US"/>
        </w:rPr>
      </w:pPr>
    </w:p>
    <w:p w14:paraId="443A56F1" w14:textId="77777777" w:rsidR="005E2CF2" w:rsidRDefault="005E2CF2" w:rsidP="00541611">
      <w:pPr>
        <w:rPr>
          <w:rFonts w:cstheme="minorHAnsi"/>
          <w:color w:val="000000"/>
          <w:shd w:val="clear" w:color="auto" w:fill="FFFFFF"/>
          <w:lang w:val="en-US"/>
        </w:rPr>
      </w:pPr>
      <w:r>
        <w:rPr>
          <w:rFonts w:cstheme="minorHAnsi"/>
          <w:color w:val="000000"/>
          <w:shd w:val="clear" w:color="auto" w:fill="FFFFFF"/>
          <w:lang w:val="en-US"/>
        </w:rPr>
        <w:t>Hatib Kadir</w:t>
      </w:r>
    </w:p>
    <w:p w14:paraId="15C7DE57" w14:textId="77777777" w:rsidR="005E2CF2" w:rsidRDefault="005E2CF2" w:rsidP="00541611">
      <w:pPr>
        <w:rPr>
          <w:rFonts w:cstheme="minorHAnsi"/>
          <w:color w:val="000000"/>
          <w:shd w:val="clear" w:color="auto" w:fill="FFFFFF"/>
          <w:lang w:val="en-US"/>
        </w:rPr>
      </w:pPr>
      <w:r>
        <w:rPr>
          <w:rFonts w:cstheme="minorHAnsi"/>
          <w:color w:val="000000"/>
          <w:shd w:val="clear" w:color="auto" w:fill="FFFFFF"/>
          <w:lang w:val="en-US"/>
        </w:rPr>
        <w:t>Royal Netherlands Institute of Southeast Asian and Caribbean Studies, KITLV</w:t>
      </w:r>
    </w:p>
    <w:p w14:paraId="648F4222" w14:textId="77777777" w:rsidR="005E2CF2" w:rsidRDefault="005E2CF2" w:rsidP="00541611">
      <w:pPr>
        <w:rPr>
          <w:rFonts w:cstheme="minorHAnsi"/>
          <w:color w:val="000000"/>
          <w:shd w:val="clear" w:color="auto" w:fill="FFFFFF"/>
          <w:lang w:val="en-US"/>
        </w:rPr>
      </w:pPr>
      <w:r>
        <w:rPr>
          <w:rFonts w:cstheme="minorHAnsi"/>
          <w:color w:val="000000"/>
          <w:shd w:val="clear" w:color="auto" w:fill="FFFFFF"/>
          <w:lang w:val="en-US"/>
        </w:rPr>
        <w:t>Leiden, the Netherlands</w:t>
      </w:r>
    </w:p>
    <w:p w14:paraId="31C5DF4A" w14:textId="4203498C" w:rsidR="00541611" w:rsidRDefault="005E2CF2" w:rsidP="00541611">
      <w:pPr>
        <w:rPr>
          <w:rFonts w:cstheme="minorHAnsi"/>
          <w:color w:val="000000"/>
          <w:shd w:val="clear" w:color="auto" w:fill="FFFFFF"/>
          <w:lang w:val="en-US"/>
        </w:rPr>
      </w:pPr>
      <w:r>
        <w:rPr>
          <w:rFonts w:cstheme="minorHAnsi"/>
          <w:color w:val="000000"/>
          <w:shd w:val="clear" w:color="auto" w:fill="FFFFFF"/>
          <w:lang w:val="en-US"/>
        </w:rPr>
        <w:t xml:space="preserve">Email: </w:t>
      </w:r>
      <w:hyperlink r:id="rId8" w:history="1">
        <w:r w:rsidRPr="00D83CC9">
          <w:rPr>
            <w:rStyle w:val="Hyperlink"/>
            <w:rFonts w:cstheme="minorHAnsi"/>
            <w:shd w:val="clear" w:color="auto" w:fill="FFFFFF"/>
            <w:lang w:val="en-US"/>
          </w:rPr>
          <w:t>kadir@kitlv.nl</w:t>
        </w:r>
      </w:hyperlink>
      <w:r>
        <w:rPr>
          <w:rFonts w:cstheme="minorHAnsi"/>
          <w:color w:val="000000"/>
          <w:shd w:val="clear" w:color="auto" w:fill="FFFFFF"/>
          <w:lang w:val="en-US"/>
        </w:rPr>
        <w:t xml:space="preserve">. </w:t>
      </w:r>
    </w:p>
    <w:p w14:paraId="78F69E5E" w14:textId="77777777" w:rsidR="00541611" w:rsidRPr="00FE4054" w:rsidRDefault="00541611" w:rsidP="00541611">
      <w:pPr>
        <w:rPr>
          <w:rFonts w:cstheme="minorHAnsi"/>
          <w:color w:val="000000"/>
          <w:shd w:val="clear" w:color="auto" w:fill="FFFFFF"/>
          <w:lang w:val="en-US"/>
        </w:rPr>
      </w:pPr>
    </w:p>
    <w:p w14:paraId="656C723C" w14:textId="1757F7C1" w:rsidR="00541611" w:rsidRPr="008C1098" w:rsidRDefault="00541611" w:rsidP="00541611">
      <w:pPr>
        <w:rPr>
          <w:rFonts w:cstheme="minorHAnsi"/>
          <w:i/>
          <w:iCs/>
          <w:color w:val="000000"/>
          <w:shd w:val="clear" w:color="auto" w:fill="FFFFFF"/>
        </w:rPr>
      </w:pPr>
      <w:r w:rsidRPr="008C1098">
        <w:rPr>
          <w:rFonts w:cstheme="minorHAnsi"/>
          <w:i/>
          <w:iCs/>
          <w:color w:val="000000"/>
          <w:shd w:val="clear" w:color="auto" w:fill="FFFFFF"/>
          <w:lang w:val="en-US"/>
        </w:rPr>
        <w:t xml:space="preserve">Brief </w:t>
      </w:r>
      <w:r w:rsidRPr="008C1098">
        <w:rPr>
          <w:rFonts w:cstheme="minorHAnsi"/>
          <w:i/>
          <w:iCs/>
          <w:color w:val="000000"/>
          <w:shd w:val="clear" w:color="auto" w:fill="FFFFFF"/>
        </w:rPr>
        <w:t>description and explanation of the chosen format, max. ½ page</w:t>
      </w:r>
    </w:p>
    <w:p w14:paraId="2CA97095" w14:textId="764C1DAF" w:rsidR="009577EF" w:rsidRPr="001D1B4B" w:rsidRDefault="005B5A2C" w:rsidP="0066528E">
      <w:pPr>
        <w:jc w:val="both"/>
        <w:rPr>
          <w:rFonts w:cstheme="minorHAnsi"/>
          <w:lang w:val="en-US"/>
        </w:rPr>
      </w:pPr>
      <w:r>
        <w:rPr>
          <w:rFonts w:cstheme="minorHAnsi"/>
          <w:lang w:val="en-US"/>
        </w:rPr>
        <w:t>T</w:t>
      </w:r>
      <w:r w:rsidR="0066528E" w:rsidRPr="00FE4054">
        <w:rPr>
          <w:rFonts w:cstheme="minorHAnsi"/>
          <w:lang w:val="en-US"/>
        </w:rPr>
        <w:t>he panel format</w:t>
      </w:r>
      <w:r w:rsidR="00194FD9" w:rsidRPr="00FE4054">
        <w:rPr>
          <w:rFonts w:cstheme="minorHAnsi"/>
          <w:lang w:val="en-US"/>
        </w:rPr>
        <w:t xml:space="preserve"> </w:t>
      </w:r>
      <w:r w:rsidR="00FE4054" w:rsidRPr="00FE4054">
        <w:rPr>
          <w:rFonts w:cstheme="minorHAnsi"/>
          <w:lang w:val="en-US"/>
        </w:rPr>
        <w:t xml:space="preserve">will allow us to </w:t>
      </w:r>
      <w:r w:rsidR="004B1C86">
        <w:rPr>
          <w:rFonts w:cstheme="minorHAnsi"/>
          <w:lang w:val="en-US"/>
        </w:rPr>
        <w:t xml:space="preserve">identify and discuss various </w:t>
      </w:r>
      <w:r w:rsidR="009577EF">
        <w:rPr>
          <w:rFonts w:cstheme="minorHAnsi"/>
          <w:lang w:val="en-US"/>
        </w:rPr>
        <w:t>place-based knowledge systems, the so-called knowledge-scapes</w:t>
      </w:r>
      <w:r w:rsidR="004B1C86">
        <w:rPr>
          <w:rFonts w:cstheme="minorHAnsi"/>
          <w:lang w:val="en-US"/>
        </w:rPr>
        <w:t xml:space="preserve"> in Southeast Asia as key building blocks for present and future climate adaptation strategies. Presentations will bring to light various forms and types of knowledge, its (re)production processes, how these are manifested in various cultural practices including rituals and ceremonies, while placing spatio-temporal aspects of climate adaptation central in the discussion. We will encourage speakers to identify and trace key institutional nodes (e.g. grassroots priestly organizations, customary institutions, kinship relations) in specific socio-ecological systems (e.g. forest conservation, marine governance, upland cultivation</w:t>
      </w:r>
      <w:r w:rsidR="006C1EE6">
        <w:rPr>
          <w:rFonts w:cstheme="minorHAnsi"/>
          <w:lang w:val="en-US"/>
        </w:rPr>
        <w:t>, wetlands</w:t>
      </w:r>
      <w:r w:rsidR="004B1C86">
        <w:rPr>
          <w:rFonts w:cstheme="minorHAnsi"/>
          <w:lang w:val="en-US"/>
        </w:rPr>
        <w:t xml:space="preserve">) that connect past knowledge systems with present and future adaptation strategies. The </w:t>
      </w:r>
      <w:r w:rsidR="00147747">
        <w:rPr>
          <w:rFonts w:cstheme="minorHAnsi"/>
          <w:lang w:val="en-US"/>
        </w:rPr>
        <w:t>panel will be structured as follow. T</w:t>
      </w:r>
      <w:r w:rsidR="0066528E" w:rsidRPr="00194FD9">
        <w:rPr>
          <w:rFonts w:cstheme="minorHAnsi"/>
          <w:lang w:val="en-US"/>
        </w:rPr>
        <w:t>he conven</w:t>
      </w:r>
      <w:r w:rsidR="00513FBA">
        <w:rPr>
          <w:rFonts w:cstheme="minorHAnsi"/>
          <w:lang w:val="en-US"/>
        </w:rPr>
        <w:t>ors</w:t>
      </w:r>
      <w:r w:rsidR="0066528E" w:rsidRPr="00194FD9">
        <w:rPr>
          <w:rFonts w:cstheme="minorHAnsi"/>
          <w:lang w:val="en-US"/>
        </w:rPr>
        <w:t xml:space="preserve"> will start with</w:t>
      </w:r>
      <w:r w:rsidR="00147747">
        <w:rPr>
          <w:rFonts w:cstheme="minorHAnsi"/>
          <w:lang w:val="en-US"/>
        </w:rPr>
        <w:t xml:space="preserve"> </w:t>
      </w:r>
      <w:r w:rsidR="00513FBA">
        <w:rPr>
          <w:rFonts w:cstheme="minorHAnsi"/>
          <w:lang w:val="en-US"/>
        </w:rPr>
        <w:t xml:space="preserve">a </w:t>
      </w:r>
      <w:r w:rsidR="008C1098">
        <w:rPr>
          <w:rFonts w:cstheme="minorHAnsi"/>
          <w:lang w:val="en-US"/>
        </w:rPr>
        <w:t>5-minute</w:t>
      </w:r>
      <w:r w:rsidR="0066528E" w:rsidRPr="00194FD9">
        <w:rPr>
          <w:rFonts w:cstheme="minorHAnsi"/>
          <w:lang w:val="en-US"/>
        </w:rPr>
        <w:t xml:space="preserve"> opening</w:t>
      </w:r>
      <w:r w:rsidR="00147747">
        <w:rPr>
          <w:rFonts w:cstheme="minorHAnsi"/>
          <w:lang w:val="en-US"/>
        </w:rPr>
        <w:t xml:space="preserve">, </w:t>
      </w:r>
      <w:r w:rsidR="00513FBA">
        <w:rPr>
          <w:rFonts w:cstheme="minorHAnsi"/>
          <w:lang w:val="en-US"/>
        </w:rPr>
        <w:t xml:space="preserve">outlining </w:t>
      </w:r>
      <w:r w:rsidR="00147747">
        <w:rPr>
          <w:rFonts w:cstheme="minorHAnsi"/>
          <w:lang w:val="en-US"/>
        </w:rPr>
        <w:t>the aim</w:t>
      </w:r>
      <w:r w:rsidR="00513FBA">
        <w:rPr>
          <w:rFonts w:cstheme="minorHAnsi"/>
          <w:lang w:val="en-US"/>
        </w:rPr>
        <w:t>s</w:t>
      </w:r>
      <w:r w:rsidR="00147747">
        <w:rPr>
          <w:rFonts w:cstheme="minorHAnsi"/>
          <w:lang w:val="en-US"/>
        </w:rPr>
        <w:t xml:space="preserve"> and structure of the panel</w:t>
      </w:r>
      <w:r w:rsidR="0066528E" w:rsidRPr="00194FD9">
        <w:rPr>
          <w:rFonts w:cstheme="minorHAnsi"/>
          <w:lang w:val="en-US"/>
        </w:rPr>
        <w:t xml:space="preserve">. A maximum of </w:t>
      </w:r>
      <w:r w:rsidR="004B1C86">
        <w:rPr>
          <w:rFonts w:cstheme="minorHAnsi"/>
          <w:lang w:val="en-US"/>
        </w:rPr>
        <w:t>8</w:t>
      </w:r>
      <w:r w:rsidR="0066528E" w:rsidRPr="00194FD9">
        <w:rPr>
          <w:rFonts w:cstheme="minorHAnsi"/>
          <w:lang w:val="en-US"/>
        </w:rPr>
        <w:t xml:space="preserve"> panelists will present for 1</w:t>
      </w:r>
      <w:r w:rsidR="00147747">
        <w:rPr>
          <w:rFonts w:cstheme="minorHAnsi"/>
          <w:lang w:val="en-US"/>
        </w:rPr>
        <w:t>5</w:t>
      </w:r>
      <w:r w:rsidR="0066528E" w:rsidRPr="00194FD9">
        <w:rPr>
          <w:rFonts w:cstheme="minorHAnsi"/>
          <w:lang w:val="en-US"/>
        </w:rPr>
        <w:t xml:space="preserve"> minutes each</w:t>
      </w:r>
      <w:r w:rsidR="001D1B4B">
        <w:rPr>
          <w:rFonts w:cstheme="minorHAnsi"/>
          <w:lang w:val="en-US"/>
        </w:rPr>
        <w:t xml:space="preserve"> (in double panel set up)</w:t>
      </w:r>
      <w:r w:rsidR="0066528E" w:rsidRPr="00194FD9">
        <w:rPr>
          <w:rFonts w:cstheme="minorHAnsi"/>
          <w:lang w:val="en-US"/>
        </w:rPr>
        <w:t xml:space="preserve">, followed by </w:t>
      </w:r>
      <w:r w:rsidR="00513FBA">
        <w:rPr>
          <w:rFonts w:cstheme="minorHAnsi"/>
          <w:lang w:val="en-US"/>
        </w:rPr>
        <w:t xml:space="preserve">an </w:t>
      </w:r>
      <w:r w:rsidR="00147747">
        <w:rPr>
          <w:rFonts w:cstheme="minorHAnsi"/>
          <w:lang w:val="en-US"/>
        </w:rPr>
        <w:t>open discussion for 20 minutes</w:t>
      </w:r>
      <w:r w:rsidR="001D1B4B">
        <w:rPr>
          <w:rFonts w:cstheme="minorHAnsi"/>
          <w:lang w:val="en-US"/>
        </w:rPr>
        <w:t xml:space="preserve"> for each panel</w:t>
      </w:r>
      <w:r w:rsidR="000F65EB">
        <w:rPr>
          <w:rFonts w:cstheme="minorHAnsi"/>
          <w:lang w:val="en-US"/>
        </w:rPr>
        <w:t xml:space="preserve">. </w:t>
      </w:r>
      <w:r w:rsidR="00147747">
        <w:rPr>
          <w:rFonts w:cstheme="minorHAnsi"/>
          <w:lang w:val="en-US"/>
        </w:rPr>
        <w:t>The convenor</w:t>
      </w:r>
      <w:r w:rsidR="00513FBA">
        <w:rPr>
          <w:rFonts w:cstheme="minorHAnsi"/>
          <w:lang w:val="en-US"/>
        </w:rPr>
        <w:t>s</w:t>
      </w:r>
      <w:r w:rsidR="00147747">
        <w:rPr>
          <w:rFonts w:cstheme="minorHAnsi"/>
          <w:lang w:val="en-US"/>
        </w:rPr>
        <w:t xml:space="preserve"> will </w:t>
      </w:r>
      <w:r w:rsidR="0066528E" w:rsidRPr="00194FD9">
        <w:rPr>
          <w:rFonts w:cstheme="minorHAnsi"/>
          <w:lang w:val="en-US"/>
        </w:rPr>
        <w:t xml:space="preserve">close the session with final remarks highlighting </w:t>
      </w:r>
      <w:r w:rsidR="00147747">
        <w:rPr>
          <w:rFonts w:cstheme="minorHAnsi"/>
          <w:lang w:val="en-US"/>
        </w:rPr>
        <w:t xml:space="preserve">key messages and </w:t>
      </w:r>
      <w:r w:rsidR="0066528E" w:rsidRPr="00194FD9">
        <w:rPr>
          <w:rFonts w:cstheme="minorHAnsi"/>
          <w:lang w:val="en-US"/>
        </w:rPr>
        <w:t xml:space="preserve">areas for further research (5 minutes). </w:t>
      </w:r>
    </w:p>
    <w:p w14:paraId="17B2F68D" w14:textId="77777777" w:rsidR="0066528E" w:rsidRPr="0066528E" w:rsidRDefault="0066528E" w:rsidP="00541611">
      <w:pPr>
        <w:rPr>
          <w:rFonts w:cstheme="minorHAnsi"/>
          <w:color w:val="000000"/>
          <w:shd w:val="clear" w:color="auto" w:fill="FFFFFF"/>
        </w:rPr>
      </w:pPr>
    </w:p>
    <w:p w14:paraId="06269044" w14:textId="2D28173E" w:rsidR="00541611" w:rsidRPr="00B71F00" w:rsidRDefault="00541611" w:rsidP="00541611">
      <w:pPr>
        <w:rPr>
          <w:rFonts w:cstheme="minorHAnsi"/>
          <w:i/>
          <w:iCs/>
          <w:color w:val="000000"/>
          <w:shd w:val="clear" w:color="auto" w:fill="FFFFFF"/>
        </w:rPr>
      </w:pPr>
      <w:r w:rsidRPr="00B71F00">
        <w:rPr>
          <w:rFonts w:cstheme="minorHAnsi"/>
          <w:i/>
          <w:iCs/>
          <w:color w:val="000000"/>
          <w:shd w:val="clear" w:color="auto" w:fill="FFFFFF"/>
          <w:lang w:val="en-US"/>
        </w:rPr>
        <w:t>B</w:t>
      </w:r>
      <w:r w:rsidRPr="00B71F00">
        <w:rPr>
          <w:rFonts w:cstheme="minorHAnsi"/>
          <w:i/>
          <w:iCs/>
          <w:color w:val="000000"/>
          <w:shd w:val="clear" w:color="auto" w:fill="FFFFFF"/>
        </w:rPr>
        <w:t>rief description of panel, max. ½ page</w:t>
      </w:r>
    </w:p>
    <w:p w14:paraId="792E8F84" w14:textId="2C48AB55" w:rsidR="001D1B4B" w:rsidRDefault="001D1B4B" w:rsidP="0066528E">
      <w:pPr>
        <w:jc w:val="both"/>
        <w:rPr>
          <w:rFonts w:ascii="Calibri" w:eastAsia="SimSun" w:hAnsi="Calibri" w:cs="Calibri"/>
          <w:lang w:val="en-GB"/>
        </w:rPr>
      </w:pPr>
      <w:r>
        <w:rPr>
          <w:rFonts w:ascii="Calibri" w:eastAsia="SimSun" w:hAnsi="Calibri" w:cs="Calibri"/>
          <w:lang w:val="en-GB"/>
        </w:rPr>
        <w:t xml:space="preserve">Climate change is unfolding with levels of extremity that are unparalleled in human history. Widespread forest fires due to severe droughts as well as massive floods caused by torrential rains and extreme storms have led to catastrophic socio-economic loss. Building on the relational turn in socio-ecological system thinking, the panels positions place-based knowledge systems, the so-called knowledge-scapes </w:t>
      </w:r>
      <w:r w:rsidR="00CF05F2">
        <w:rPr>
          <w:rFonts w:ascii="Calibri" w:eastAsia="SimSun" w:hAnsi="Calibri" w:cs="Calibri"/>
          <w:lang w:val="en-GB"/>
        </w:rPr>
        <w:t>as key building blocks</w:t>
      </w:r>
      <w:r>
        <w:rPr>
          <w:rFonts w:ascii="Calibri" w:eastAsia="SimSun" w:hAnsi="Calibri" w:cs="Calibri"/>
          <w:lang w:val="en-GB"/>
        </w:rPr>
        <w:t xml:space="preserve"> in grassroots climate governance</w:t>
      </w:r>
      <w:r w:rsidR="00CF05F2">
        <w:rPr>
          <w:rFonts w:ascii="Calibri" w:eastAsia="SimSun" w:hAnsi="Calibri" w:cs="Calibri"/>
          <w:lang w:val="en-GB"/>
        </w:rPr>
        <w:t xml:space="preserve">, and how the latter could contribute to breaking the current deadlock in global climate adaptation. Debunking the conceptual separation of nature and society and moving beyond expert ontologies, grassroots climate governance is rooted in interrelated ontologies of knowledge, culture, and agency. It investigates how knowledge (re)production processes are rooted in and derived from symbiotic relations (or the lack thereof) between the different types and forms of knowledge, local institutional rules, arrangements, and practices, and the power dynamics that shape it. Which evolutionary pathways, actors, and symbiotic relations, connect various place-based knowledge systems and past knowledge (re)production processes (including through historical and inter-generational understanding) </w:t>
      </w:r>
      <w:r w:rsidR="00CF05F2">
        <w:rPr>
          <w:rFonts w:ascii="Calibri" w:eastAsia="SimSun" w:hAnsi="Calibri" w:cs="Calibri"/>
          <w:lang w:val="en-GB"/>
        </w:rPr>
        <w:lastRenderedPageBreak/>
        <w:t xml:space="preserve">with present and future adaptation strategies? Which institutions, local institutional rules, arrangements, and practices serve as culturally continuous and discontinuous institutional foundation (re)shaping climate adaptation practices over time? Which forces and conditions shape types of agency and political spaces of engagement that are crucial for the creation, sustenance, and reproduction of locally nested inter-scalar adaptive networks? </w:t>
      </w:r>
    </w:p>
    <w:p w14:paraId="5928EDD5" w14:textId="77777777" w:rsidR="00541611" w:rsidRPr="00541611" w:rsidRDefault="00541611" w:rsidP="00541611">
      <w:pPr>
        <w:rPr>
          <w:rFonts w:ascii="Tahoma" w:hAnsi="Tahoma" w:cs="Tahoma"/>
          <w:color w:val="000000"/>
          <w:shd w:val="clear" w:color="auto" w:fill="FFFFFF"/>
        </w:rPr>
      </w:pPr>
    </w:p>
    <w:p w14:paraId="2B9211EE" w14:textId="729CE7C9" w:rsidR="00541611" w:rsidRPr="0066528E" w:rsidRDefault="007C2618" w:rsidP="00541611">
      <w:pPr>
        <w:rPr>
          <w:rFonts w:cstheme="minorHAnsi"/>
          <w:color w:val="000000"/>
          <w:shd w:val="clear" w:color="auto" w:fill="FFFFFF"/>
          <w:lang w:val="en-US"/>
        </w:rPr>
      </w:pPr>
      <w:r>
        <w:rPr>
          <w:rFonts w:cstheme="minorHAnsi"/>
          <w:color w:val="000000"/>
          <w:shd w:val="clear" w:color="auto" w:fill="FFFFFF"/>
          <w:lang w:val="en-US"/>
        </w:rPr>
        <w:t>Double</w:t>
      </w:r>
      <w:r w:rsidR="00541611" w:rsidRPr="0066528E">
        <w:rPr>
          <w:rFonts w:cstheme="minorHAnsi"/>
          <w:color w:val="000000"/>
          <w:shd w:val="clear" w:color="auto" w:fill="FFFFFF"/>
          <w:lang w:val="en-US"/>
        </w:rPr>
        <w:t xml:space="preserve"> session</w:t>
      </w:r>
      <w:r>
        <w:rPr>
          <w:rFonts w:cstheme="minorHAnsi"/>
          <w:color w:val="000000"/>
          <w:shd w:val="clear" w:color="auto" w:fill="FFFFFF"/>
          <w:lang w:val="en-US"/>
        </w:rPr>
        <w:t>s</w:t>
      </w:r>
      <w:r w:rsidR="00541611" w:rsidRPr="0066528E">
        <w:rPr>
          <w:rFonts w:cstheme="minorHAnsi"/>
          <w:color w:val="000000"/>
          <w:shd w:val="clear" w:color="auto" w:fill="FFFFFF"/>
          <w:lang w:val="en-US"/>
        </w:rPr>
        <w:t xml:space="preserve"> (</w:t>
      </w:r>
      <w:r>
        <w:rPr>
          <w:rFonts w:cstheme="minorHAnsi"/>
          <w:color w:val="000000"/>
          <w:shd w:val="clear" w:color="auto" w:fill="FFFFFF"/>
          <w:lang w:val="en-US"/>
        </w:rPr>
        <w:t>2</w:t>
      </w:r>
      <w:r w:rsidR="00541611" w:rsidRPr="0066528E">
        <w:rPr>
          <w:rFonts w:cstheme="minorHAnsi"/>
          <w:color w:val="000000"/>
          <w:shd w:val="clear" w:color="auto" w:fill="FFFFFF"/>
          <w:lang w:val="en-US"/>
        </w:rPr>
        <w:t xml:space="preserve">x90 min) with </w:t>
      </w:r>
      <w:r w:rsidR="00CF05F2">
        <w:rPr>
          <w:rFonts w:cstheme="minorHAnsi"/>
          <w:color w:val="000000"/>
          <w:shd w:val="clear" w:color="auto" w:fill="FFFFFF"/>
          <w:lang w:val="en-US"/>
        </w:rPr>
        <w:t xml:space="preserve">8 </w:t>
      </w:r>
      <w:r w:rsidR="00541611" w:rsidRPr="0066528E">
        <w:rPr>
          <w:rFonts w:cstheme="minorHAnsi"/>
          <w:color w:val="000000"/>
          <w:shd w:val="clear" w:color="auto" w:fill="FFFFFF"/>
          <w:lang w:val="en-US"/>
        </w:rPr>
        <w:t>presenters</w:t>
      </w:r>
    </w:p>
    <w:p w14:paraId="5D2FD3FF" w14:textId="77777777" w:rsidR="00CF05F2" w:rsidRPr="00CF05F2" w:rsidRDefault="00CF05F2" w:rsidP="00541611">
      <w:pPr>
        <w:rPr>
          <w:rFonts w:cstheme="minorHAnsi"/>
          <w:color w:val="000000"/>
          <w:shd w:val="clear" w:color="auto" w:fill="FFFFFF"/>
        </w:rPr>
      </w:pPr>
    </w:p>
    <w:p w14:paraId="54B8EA8C" w14:textId="52700A9F" w:rsidR="00CF05F2" w:rsidRPr="00CF05F2" w:rsidRDefault="00CF05F2" w:rsidP="00541611">
      <w:pPr>
        <w:pStyle w:val="ListParagraph"/>
        <w:numPr>
          <w:ilvl w:val="0"/>
          <w:numId w:val="2"/>
        </w:numPr>
        <w:rPr>
          <w:rFonts w:cstheme="minorHAnsi"/>
          <w:color w:val="000000"/>
          <w:shd w:val="clear" w:color="auto" w:fill="FFFFFF"/>
          <w:lang w:val="en-US"/>
        </w:rPr>
      </w:pPr>
      <w:r>
        <w:rPr>
          <w:rFonts w:eastAsia="SimSun" w:cstheme="minorHAnsi"/>
        </w:rPr>
        <w:t>Unraveling Tengger communities’ knowledge-scapes, cultural practices, and agency shaping through the art of calendar making (Adrian Perkasa/KITLV)</w:t>
      </w:r>
    </w:p>
    <w:p w14:paraId="1E200894" w14:textId="30C531FF" w:rsidR="00CF05F2" w:rsidRDefault="00CF05F2" w:rsidP="00541611">
      <w:pPr>
        <w:pStyle w:val="ListParagraph"/>
        <w:numPr>
          <w:ilvl w:val="0"/>
          <w:numId w:val="2"/>
        </w:numPr>
        <w:rPr>
          <w:rFonts w:cstheme="minorHAnsi"/>
          <w:color w:val="000000"/>
          <w:shd w:val="clear" w:color="auto" w:fill="FFFFFF"/>
          <w:lang w:val="en-US"/>
        </w:rPr>
      </w:pPr>
      <w:r>
        <w:rPr>
          <w:rFonts w:cstheme="minorHAnsi"/>
          <w:color w:val="000000"/>
          <w:shd w:val="clear" w:color="auto" w:fill="FFFFFF"/>
          <w:lang w:val="en-US"/>
        </w:rPr>
        <w:t>Firebreaks as indigenous knowledge system and cultural practice: An emerging counternarrative in forest fire governance (Chaya Vaddhanap</w:t>
      </w:r>
      <w:r w:rsidR="0015412A">
        <w:rPr>
          <w:rFonts w:cstheme="minorHAnsi"/>
          <w:color w:val="000000"/>
          <w:shd w:val="clear" w:color="auto" w:fill="FFFFFF"/>
          <w:lang w:val="en-US"/>
        </w:rPr>
        <w:t>uthy/Chiang Mai University)</w:t>
      </w:r>
    </w:p>
    <w:p w14:paraId="4E42E9C8" w14:textId="46245162" w:rsidR="00893719" w:rsidRDefault="00893719" w:rsidP="00541611">
      <w:pPr>
        <w:pStyle w:val="ListParagraph"/>
        <w:numPr>
          <w:ilvl w:val="0"/>
          <w:numId w:val="2"/>
        </w:numPr>
        <w:rPr>
          <w:rFonts w:cstheme="minorHAnsi"/>
          <w:color w:val="000000"/>
          <w:shd w:val="clear" w:color="auto" w:fill="FFFFFF"/>
          <w:lang w:val="en-US"/>
        </w:rPr>
      </w:pPr>
      <w:r>
        <w:t>Strategic living in the disrupted mud (Hatib Kadir/KITLV)</w:t>
      </w:r>
    </w:p>
    <w:p w14:paraId="705CBA20" w14:textId="35C47B8A" w:rsidR="0015412A" w:rsidRPr="00CF05F2" w:rsidRDefault="0015412A" w:rsidP="00541611">
      <w:pPr>
        <w:pStyle w:val="ListParagraph"/>
        <w:numPr>
          <w:ilvl w:val="0"/>
          <w:numId w:val="2"/>
        </w:numPr>
        <w:rPr>
          <w:rFonts w:cstheme="minorHAnsi"/>
          <w:color w:val="000000"/>
          <w:shd w:val="clear" w:color="auto" w:fill="FFFFFF"/>
          <w:lang w:val="en-US"/>
        </w:rPr>
      </w:pPr>
      <w:r>
        <w:rPr>
          <w:rFonts w:cstheme="minorHAnsi"/>
          <w:color w:val="000000"/>
          <w:shd w:val="clear" w:color="auto" w:fill="FFFFFF"/>
          <w:lang w:val="en-US"/>
        </w:rPr>
        <w:t>Navigating tides: Sea nomads in transition (Wengki Ariando/KITLV)</w:t>
      </w:r>
    </w:p>
    <w:p w14:paraId="57F24562" w14:textId="6CCEB234" w:rsidR="00541611" w:rsidRDefault="00541611" w:rsidP="00541611">
      <w:pPr>
        <w:rPr>
          <w:rFonts w:cstheme="minorHAnsi"/>
          <w:color w:val="000000"/>
          <w:shd w:val="clear" w:color="auto" w:fill="FFFFFF"/>
          <w:lang w:val="en-US"/>
        </w:rPr>
      </w:pPr>
    </w:p>
    <w:p w14:paraId="475AEED4" w14:textId="77777777" w:rsidR="00EC36E4" w:rsidRPr="00EC36E4" w:rsidRDefault="00EC36E4" w:rsidP="007C2618">
      <w:pPr>
        <w:rPr>
          <w:rFonts w:cstheme="minorHAnsi"/>
          <w:color w:val="000000"/>
          <w:shd w:val="clear" w:color="auto" w:fill="FFFFFF"/>
          <w:lang w:val="en-US"/>
        </w:rPr>
      </w:pPr>
    </w:p>
    <w:p w14:paraId="13497747" w14:textId="77777777" w:rsidR="007C2618" w:rsidRPr="0066528E" w:rsidRDefault="007C2618" w:rsidP="00541611">
      <w:pPr>
        <w:rPr>
          <w:rFonts w:cstheme="minorHAnsi"/>
          <w:color w:val="000000"/>
          <w:shd w:val="clear" w:color="auto" w:fill="FFFFFF"/>
          <w:lang w:val="en-US"/>
        </w:rPr>
      </w:pPr>
    </w:p>
    <w:sectPr w:rsidR="007C2618" w:rsidRPr="0066528E">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D9D7" w14:textId="77777777" w:rsidR="00A861C6" w:rsidRDefault="00A861C6" w:rsidP="006D07A6">
      <w:r>
        <w:separator/>
      </w:r>
    </w:p>
  </w:endnote>
  <w:endnote w:type="continuationSeparator" w:id="0">
    <w:p w14:paraId="098019C3" w14:textId="77777777" w:rsidR="00A861C6" w:rsidRDefault="00A861C6" w:rsidP="006D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556F" w14:textId="1EB00AC4" w:rsidR="006D07A6" w:rsidRDefault="00C36651" w:rsidP="006D07A6">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6299BAE5" wp14:editId="2A8A9202">
              <wp:simplePos x="635" y="635"/>
              <wp:positionH relativeFrom="page">
                <wp:align>left</wp:align>
              </wp:positionH>
              <wp:positionV relativeFrom="page">
                <wp:align>bottom</wp:align>
              </wp:positionV>
              <wp:extent cx="1814830" cy="345440"/>
              <wp:effectExtent l="0" t="0" r="13970" b="0"/>
              <wp:wrapNone/>
              <wp:docPr id="1171756091"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7D7DB3D3" w14:textId="5A68A661" w:rsidR="00C36651" w:rsidRPr="00C36651" w:rsidRDefault="00C36651" w:rsidP="00C36651">
                          <w:pPr>
                            <w:rPr>
                              <w:rFonts w:ascii="Aptos" w:eastAsia="Aptos" w:hAnsi="Aptos" w:cs="Aptos"/>
                              <w:noProof/>
                              <w:color w:val="000000"/>
                              <w:sz w:val="20"/>
                              <w:szCs w:val="20"/>
                            </w:rPr>
                          </w:pPr>
                          <w:r w:rsidRPr="00C3665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99BAE5"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6z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" filled="f" stroked="f">
              <v:fill o:detectmouseclick="t"/>
              <v:textbox style="mso-fit-shape-to-text:t" inset="20pt,0,0,15pt">
                <w:txbxContent>
                  <w:p w14:paraId="7D7DB3D3" w14:textId="5A68A661" w:rsidR="00C36651" w:rsidRPr="00C36651" w:rsidRDefault="00C36651" w:rsidP="00C36651">
                    <w:pPr>
                      <w:rPr>
                        <w:rFonts w:ascii="Aptos" w:eastAsia="Aptos" w:hAnsi="Aptos" w:cs="Aptos"/>
                        <w:noProof/>
                        <w:color w:val="000000"/>
                        <w:sz w:val="20"/>
                        <w:szCs w:val="20"/>
                      </w:rPr>
                    </w:pPr>
                    <w:r w:rsidRPr="00C36651">
                      <w:rPr>
                        <w:rFonts w:ascii="Aptos" w:eastAsia="Aptos" w:hAnsi="Aptos" w:cs="Aptos"/>
                        <w:noProof/>
                        <w:color w:val="000000"/>
                        <w:sz w:val="20"/>
                        <w:szCs w:val="20"/>
                      </w:rPr>
                      <w:t>Classified as Internal | Intern</w:t>
                    </w:r>
                  </w:p>
                </w:txbxContent>
              </v:textbox>
              <w10:wrap anchorx="page" anchory="page"/>
            </v:shape>
          </w:pict>
        </mc:Fallback>
      </mc:AlternateContent>
    </w:r>
  </w:p>
  <w:sdt>
    <w:sdtPr>
      <w:rPr>
        <w:rStyle w:val="PageNumber"/>
      </w:rPr>
      <w:id w:val="504020701"/>
      <w:docPartObj>
        <w:docPartGallery w:val="Page Numbers (Bottom of Page)"/>
        <w:docPartUnique/>
      </w:docPartObj>
    </w:sdtPr>
    <w:sdtEndPr>
      <w:rPr>
        <w:rStyle w:val="PageNumber"/>
      </w:rPr>
    </w:sdtEndPr>
    <w:sdtContent>
      <w:p w14:paraId="1603556F" w14:textId="1EB00AC4" w:rsidR="006D07A6" w:rsidRDefault="006D07A6" w:rsidP="006D07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879246" w14:textId="77777777" w:rsidR="006D07A6" w:rsidRDefault="006D07A6" w:rsidP="006D07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01AD" w14:textId="03AB6D4B" w:rsidR="006D07A6" w:rsidRDefault="00C36651" w:rsidP="006D07A6">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628C8C0B" wp14:editId="731229E7">
              <wp:simplePos x="6568440" y="10058400"/>
              <wp:positionH relativeFrom="page">
                <wp:align>left</wp:align>
              </wp:positionH>
              <wp:positionV relativeFrom="page">
                <wp:align>bottom</wp:align>
              </wp:positionV>
              <wp:extent cx="1814830" cy="345440"/>
              <wp:effectExtent l="0" t="0" r="13970" b="0"/>
              <wp:wrapNone/>
              <wp:docPr id="262938511"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243D2A80" w14:textId="5994422C" w:rsidR="00C36651" w:rsidRPr="00C36651" w:rsidRDefault="00C36651" w:rsidP="00C36651">
                          <w:pPr>
                            <w:rPr>
                              <w:rFonts w:ascii="Aptos" w:eastAsia="Aptos" w:hAnsi="Aptos" w:cs="Aptos"/>
                              <w:noProof/>
                              <w:color w:val="000000"/>
                              <w:sz w:val="20"/>
                              <w:szCs w:val="20"/>
                            </w:rPr>
                          </w:pPr>
                          <w:r w:rsidRPr="00C3665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8C8C0B"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xEw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H0/kNhjjGbqa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" filled="f" stroked="f">
              <v:fill o:detectmouseclick="t"/>
              <v:textbox style="mso-fit-shape-to-text:t" inset="20pt,0,0,15pt">
                <w:txbxContent>
                  <w:p w14:paraId="243D2A80" w14:textId="5994422C" w:rsidR="00C36651" w:rsidRPr="00C36651" w:rsidRDefault="00C36651" w:rsidP="00C36651">
                    <w:pPr>
                      <w:rPr>
                        <w:rFonts w:ascii="Aptos" w:eastAsia="Aptos" w:hAnsi="Aptos" w:cs="Aptos"/>
                        <w:noProof/>
                        <w:color w:val="000000"/>
                        <w:sz w:val="20"/>
                        <w:szCs w:val="20"/>
                      </w:rPr>
                    </w:pPr>
                    <w:r w:rsidRPr="00C36651">
                      <w:rPr>
                        <w:rFonts w:ascii="Aptos" w:eastAsia="Aptos" w:hAnsi="Aptos" w:cs="Aptos"/>
                        <w:noProof/>
                        <w:color w:val="000000"/>
                        <w:sz w:val="20"/>
                        <w:szCs w:val="20"/>
                      </w:rPr>
                      <w:t>Classified as Internal | Intern</w:t>
                    </w:r>
                  </w:p>
                </w:txbxContent>
              </v:textbox>
              <w10:wrap anchorx="page" anchory="page"/>
            </v:shape>
          </w:pict>
        </mc:Fallback>
      </mc:AlternateContent>
    </w:r>
    <w:sdt>
      <w:sdtPr>
        <w:rPr>
          <w:rStyle w:val="PageNumber"/>
        </w:rPr>
        <w:id w:val="-2042967808"/>
        <w:docPartObj>
          <w:docPartGallery w:val="Page Numbers (Bottom of Page)"/>
          <w:docPartUnique/>
        </w:docPartObj>
      </w:sdtPr>
      <w:sdtEndPr>
        <w:rPr>
          <w:rStyle w:val="PageNumber"/>
        </w:rPr>
      </w:sdtEndPr>
      <w:sdtContent>
        <w:r w:rsidR="006D07A6">
          <w:rPr>
            <w:rStyle w:val="PageNumber"/>
          </w:rPr>
          <w:fldChar w:fldCharType="begin"/>
        </w:r>
        <w:r w:rsidR="006D07A6">
          <w:rPr>
            <w:rStyle w:val="PageNumber"/>
          </w:rPr>
          <w:instrText xml:space="preserve"> PAGE </w:instrText>
        </w:r>
        <w:r w:rsidR="006D07A6">
          <w:rPr>
            <w:rStyle w:val="PageNumber"/>
          </w:rPr>
          <w:fldChar w:fldCharType="separate"/>
        </w:r>
        <w:r w:rsidR="006D07A6">
          <w:rPr>
            <w:rStyle w:val="PageNumber"/>
            <w:noProof/>
          </w:rPr>
          <w:t>1</w:t>
        </w:r>
        <w:r w:rsidR="006D07A6">
          <w:rPr>
            <w:rStyle w:val="PageNumber"/>
          </w:rPr>
          <w:fldChar w:fldCharType="end"/>
        </w:r>
      </w:sdtContent>
    </w:sdt>
  </w:p>
  <w:p w14:paraId="01994552" w14:textId="77777777" w:rsidR="006D07A6" w:rsidRDefault="006D07A6" w:rsidP="006D07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2E5B" w14:textId="184553CE" w:rsidR="00C36651" w:rsidRDefault="00C36651">
    <w:pPr>
      <w:pStyle w:val="Footer"/>
    </w:pPr>
    <w:r>
      <w:rPr>
        <w:noProof/>
      </w:rPr>
      <mc:AlternateContent>
        <mc:Choice Requires="wps">
          <w:drawing>
            <wp:anchor distT="0" distB="0" distL="0" distR="0" simplePos="0" relativeHeight="251658240" behindDoc="0" locked="0" layoutInCell="1" allowOverlap="1" wp14:anchorId="36ACBE55" wp14:editId="32674837">
              <wp:simplePos x="635" y="635"/>
              <wp:positionH relativeFrom="page">
                <wp:align>left</wp:align>
              </wp:positionH>
              <wp:positionV relativeFrom="page">
                <wp:align>bottom</wp:align>
              </wp:positionV>
              <wp:extent cx="1814830" cy="345440"/>
              <wp:effectExtent l="0" t="0" r="13970" b="0"/>
              <wp:wrapNone/>
              <wp:docPr id="19967288"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323C57C0" w14:textId="4FFF26CF" w:rsidR="00C36651" w:rsidRPr="00C36651" w:rsidRDefault="00C36651" w:rsidP="00C36651">
                          <w:pPr>
                            <w:rPr>
                              <w:rFonts w:ascii="Aptos" w:eastAsia="Aptos" w:hAnsi="Aptos" w:cs="Aptos"/>
                              <w:noProof/>
                              <w:color w:val="000000"/>
                              <w:sz w:val="20"/>
                              <w:szCs w:val="20"/>
                            </w:rPr>
                          </w:pPr>
                          <w:r w:rsidRPr="00C36651">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ACBE55"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" filled="f" stroked="f">
              <v:fill o:detectmouseclick="t"/>
              <v:textbox style="mso-fit-shape-to-text:t" inset="20pt,0,0,15pt">
                <w:txbxContent>
                  <w:p w14:paraId="323C57C0" w14:textId="4FFF26CF" w:rsidR="00C36651" w:rsidRPr="00C36651" w:rsidRDefault="00C36651" w:rsidP="00C36651">
                    <w:pPr>
                      <w:rPr>
                        <w:rFonts w:ascii="Aptos" w:eastAsia="Aptos" w:hAnsi="Aptos" w:cs="Aptos"/>
                        <w:noProof/>
                        <w:color w:val="000000"/>
                        <w:sz w:val="20"/>
                        <w:szCs w:val="20"/>
                      </w:rPr>
                    </w:pPr>
                    <w:r w:rsidRPr="00C36651">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36C7" w14:textId="77777777" w:rsidR="00A861C6" w:rsidRDefault="00A861C6" w:rsidP="006D07A6">
      <w:r>
        <w:separator/>
      </w:r>
    </w:p>
  </w:footnote>
  <w:footnote w:type="continuationSeparator" w:id="0">
    <w:p w14:paraId="307EBA70" w14:textId="77777777" w:rsidR="00A861C6" w:rsidRDefault="00A861C6" w:rsidP="006D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F1E"/>
    <w:multiLevelType w:val="hybridMultilevel"/>
    <w:tmpl w:val="F3E2B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A4F8E"/>
    <w:multiLevelType w:val="hybridMultilevel"/>
    <w:tmpl w:val="F52C40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A6A77"/>
    <w:multiLevelType w:val="hybridMultilevel"/>
    <w:tmpl w:val="7FDA5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F40900"/>
    <w:multiLevelType w:val="hybridMultilevel"/>
    <w:tmpl w:val="88D4B8AE"/>
    <w:lvl w:ilvl="0" w:tplc="D0C470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4928725">
    <w:abstractNumId w:val="3"/>
  </w:num>
  <w:num w:numId="2" w16cid:durableId="179781091">
    <w:abstractNumId w:val="0"/>
  </w:num>
  <w:num w:numId="3" w16cid:durableId="2079132838">
    <w:abstractNumId w:val="1"/>
  </w:num>
  <w:num w:numId="4" w16cid:durableId="1478064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11"/>
    <w:rsid w:val="00012595"/>
    <w:rsid w:val="00023036"/>
    <w:rsid w:val="000F65EB"/>
    <w:rsid w:val="00147747"/>
    <w:rsid w:val="0015412A"/>
    <w:rsid w:val="00194FD9"/>
    <w:rsid w:val="001D1B4B"/>
    <w:rsid w:val="001D6516"/>
    <w:rsid w:val="00204CFD"/>
    <w:rsid w:val="00282658"/>
    <w:rsid w:val="002B40DC"/>
    <w:rsid w:val="003477C1"/>
    <w:rsid w:val="00432731"/>
    <w:rsid w:val="00491570"/>
    <w:rsid w:val="004B1C86"/>
    <w:rsid w:val="004E2EB3"/>
    <w:rsid w:val="00513FBA"/>
    <w:rsid w:val="005163F5"/>
    <w:rsid w:val="00525166"/>
    <w:rsid w:val="00541611"/>
    <w:rsid w:val="005B5A2C"/>
    <w:rsid w:val="005E2CF2"/>
    <w:rsid w:val="0066528E"/>
    <w:rsid w:val="00696C8C"/>
    <w:rsid w:val="006C1EE6"/>
    <w:rsid w:val="006D07A6"/>
    <w:rsid w:val="00714C99"/>
    <w:rsid w:val="007B628D"/>
    <w:rsid w:val="007C2618"/>
    <w:rsid w:val="00820648"/>
    <w:rsid w:val="00833680"/>
    <w:rsid w:val="00893719"/>
    <w:rsid w:val="008C1098"/>
    <w:rsid w:val="008F1DEF"/>
    <w:rsid w:val="009577EF"/>
    <w:rsid w:val="00A861C6"/>
    <w:rsid w:val="00AD2605"/>
    <w:rsid w:val="00B71F00"/>
    <w:rsid w:val="00C36651"/>
    <w:rsid w:val="00CD782B"/>
    <w:rsid w:val="00CF05F2"/>
    <w:rsid w:val="00CF1F42"/>
    <w:rsid w:val="00CF5D31"/>
    <w:rsid w:val="00D75620"/>
    <w:rsid w:val="00D84097"/>
    <w:rsid w:val="00E740BA"/>
    <w:rsid w:val="00EC36E4"/>
    <w:rsid w:val="00EE2077"/>
    <w:rsid w:val="00EE7A0E"/>
    <w:rsid w:val="00EF54DA"/>
    <w:rsid w:val="00F35573"/>
    <w:rsid w:val="00F56941"/>
    <w:rsid w:val="00F874CD"/>
    <w:rsid w:val="00FE40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16F3"/>
  <w15:chartTrackingRefBased/>
  <w15:docId w15:val="{4493B3E0-7C40-3A49-8461-EAD6905D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611"/>
    <w:pPr>
      <w:ind w:left="720"/>
      <w:contextualSpacing/>
    </w:pPr>
  </w:style>
  <w:style w:type="paragraph" w:styleId="Revision">
    <w:name w:val="Revision"/>
    <w:hidden/>
    <w:uiPriority w:val="99"/>
    <w:semiHidden/>
    <w:rsid w:val="002B40DC"/>
  </w:style>
  <w:style w:type="paragraph" w:styleId="NormalWeb">
    <w:name w:val="Normal (Web)"/>
    <w:basedOn w:val="Normal"/>
    <w:uiPriority w:val="99"/>
    <w:semiHidden/>
    <w:unhideWhenUsed/>
    <w:rsid w:val="00EC36E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D07A6"/>
    <w:rPr>
      <w:color w:val="0563C1" w:themeColor="hyperlink"/>
      <w:u w:val="single"/>
    </w:rPr>
  </w:style>
  <w:style w:type="character" w:styleId="UnresolvedMention">
    <w:name w:val="Unresolved Mention"/>
    <w:basedOn w:val="DefaultParagraphFont"/>
    <w:uiPriority w:val="99"/>
    <w:semiHidden/>
    <w:unhideWhenUsed/>
    <w:rsid w:val="006D07A6"/>
    <w:rPr>
      <w:color w:val="605E5C"/>
      <w:shd w:val="clear" w:color="auto" w:fill="E1DFDD"/>
    </w:rPr>
  </w:style>
  <w:style w:type="paragraph" w:styleId="Footer">
    <w:name w:val="footer"/>
    <w:basedOn w:val="Normal"/>
    <w:link w:val="FooterChar"/>
    <w:uiPriority w:val="99"/>
    <w:unhideWhenUsed/>
    <w:rsid w:val="006D07A6"/>
    <w:pPr>
      <w:tabs>
        <w:tab w:val="center" w:pos="4513"/>
        <w:tab w:val="right" w:pos="9026"/>
      </w:tabs>
    </w:pPr>
  </w:style>
  <w:style w:type="character" w:customStyle="1" w:styleId="FooterChar">
    <w:name w:val="Footer Char"/>
    <w:basedOn w:val="DefaultParagraphFont"/>
    <w:link w:val="Footer"/>
    <w:uiPriority w:val="99"/>
    <w:rsid w:val="006D07A6"/>
  </w:style>
  <w:style w:type="character" w:styleId="PageNumber">
    <w:name w:val="page number"/>
    <w:basedOn w:val="DefaultParagraphFont"/>
    <w:uiPriority w:val="99"/>
    <w:semiHidden/>
    <w:unhideWhenUsed/>
    <w:rsid w:val="006D07A6"/>
  </w:style>
  <w:style w:type="paragraph" w:styleId="Header">
    <w:name w:val="header"/>
    <w:basedOn w:val="Normal"/>
    <w:link w:val="HeaderChar"/>
    <w:uiPriority w:val="99"/>
    <w:unhideWhenUsed/>
    <w:rsid w:val="006D07A6"/>
    <w:pPr>
      <w:tabs>
        <w:tab w:val="center" w:pos="4513"/>
        <w:tab w:val="right" w:pos="9026"/>
      </w:tabs>
    </w:pPr>
  </w:style>
  <w:style w:type="character" w:customStyle="1" w:styleId="HeaderChar">
    <w:name w:val="Header Char"/>
    <w:basedOn w:val="DefaultParagraphFont"/>
    <w:link w:val="Header"/>
    <w:uiPriority w:val="99"/>
    <w:rsid w:val="006D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639567">
      <w:bodyDiv w:val="1"/>
      <w:marLeft w:val="0"/>
      <w:marRight w:val="0"/>
      <w:marTop w:val="0"/>
      <w:marBottom w:val="0"/>
      <w:divBdr>
        <w:top w:val="none" w:sz="0" w:space="0" w:color="auto"/>
        <w:left w:val="none" w:sz="0" w:space="0" w:color="auto"/>
        <w:bottom w:val="none" w:sz="0" w:space="0" w:color="auto"/>
        <w:right w:val="none" w:sz="0" w:space="0" w:color="auto"/>
      </w:divBdr>
      <w:divsChild>
        <w:div w:id="43637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ir@kitlv.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hardiman@kitlv.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Suhardiman, D. (Diana)</dc:creator>
  <cp:keywords/>
  <dc:description/>
  <cp:lastModifiedBy>Siegers, S.R. (Yayah)</cp:lastModifiedBy>
  <cp:revision>2</cp:revision>
  <dcterms:created xsi:type="dcterms:W3CDTF">2025-12-01T22:53:00Z</dcterms:created>
  <dcterms:modified xsi:type="dcterms:W3CDTF">2025-12-01T22:53:00Z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130ad38,45d7943b,fac1f8f</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