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01312" w14:textId="77777777" w:rsidR="00BE1069" w:rsidRDefault="00BE1069">
      <w:pPr>
        <w:shd w:val="clear" w:color="auto" w:fill="FFFFFF"/>
        <w:rPr>
          <w:b/>
          <w:bCs/>
          <w:sz w:val="24"/>
          <w:szCs w:val="24"/>
        </w:rPr>
      </w:pPr>
    </w:p>
    <w:p w14:paraId="7FB868E2" w14:textId="77777777" w:rsidR="00BE1069" w:rsidRDefault="005970F0">
      <w:pPr>
        <w:shd w:val="clear" w:color="auto" w:fill="FFFFFF"/>
        <w:jc w:val="center"/>
        <w:rPr>
          <w:b/>
          <w:bCs/>
          <w:sz w:val="24"/>
          <w:szCs w:val="24"/>
        </w:rPr>
      </w:pPr>
      <w:r>
        <w:rPr>
          <w:b/>
          <w:bCs/>
          <w:sz w:val="24"/>
          <w:szCs w:val="24"/>
        </w:rPr>
        <w:t>Screening Proposal for</w:t>
      </w:r>
    </w:p>
    <w:p w14:paraId="609CB404" w14:textId="77777777" w:rsidR="00BE1069" w:rsidRDefault="005970F0">
      <w:pPr>
        <w:shd w:val="clear" w:color="auto" w:fill="FFFFFF"/>
        <w:jc w:val="center"/>
        <w:rPr>
          <w:b/>
          <w:bCs/>
          <w:sz w:val="24"/>
          <w:szCs w:val="24"/>
        </w:rPr>
      </w:pPr>
      <w:r>
        <w:rPr>
          <w:b/>
          <w:bCs/>
          <w:sz w:val="24"/>
          <w:szCs w:val="24"/>
        </w:rPr>
        <w:t>European Association for Southeast Asian Studies</w:t>
      </w:r>
    </w:p>
    <w:p w14:paraId="76B2D87D" w14:textId="77777777" w:rsidR="00BE1069" w:rsidRDefault="005970F0">
      <w:pPr>
        <w:shd w:val="clear" w:color="auto" w:fill="FFFFFF"/>
        <w:jc w:val="center"/>
        <w:rPr>
          <w:b/>
          <w:bCs/>
          <w:sz w:val="24"/>
          <w:szCs w:val="24"/>
        </w:rPr>
      </w:pPr>
      <w:r>
        <w:rPr>
          <w:b/>
          <w:bCs/>
          <w:sz w:val="24"/>
          <w:szCs w:val="24"/>
        </w:rPr>
        <w:t>Madrid2026 Conference</w:t>
      </w:r>
    </w:p>
    <w:p w14:paraId="462827D9" w14:textId="77777777" w:rsidR="00BE1069" w:rsidRDefault="00BE1069">
      <w:pPr>
        <w:shd w:val="clear" w:color="auto" w:fill="FFFFFF"/>
        <w:jc w:val="center"/>
        <w:rPr>
          <w:b/>
          <w:bCs/>
          <w:sz w:val="24"/>
          <w:szCs w:val="24"/>
        </w:rPr>
      </w:pPr>
    </w:p>
    <w:p w14:paraId="0D8D942A" w14:textId="77777777" w:rsidR="00BE1069" w:rsidRDefault="005970F0">
      <w:pPr>
        <w:shd w:val="clear" w:color="auto" w:fill="FFFFFF"/>
        <w:jc w:val="center"/>
        <w:rPr>
          <w:b/>
          <w:bCs/>
          <w:sz w:val="24"/>
          <w:szCs w:val="24"/>
        </w:rPr>
      </w:pPr>
      <w:r>
        <w:rPr>
          <w:b/>
          <w:bCs/>
          <w:sz w:val="24"/>
          <w:szCs w:val="24"/>
        </w:rPr>
        <w:t>Kirana Productions</w:t>
      </w:r>
    </w:p>
    <w:p w14:paraId="0B79CB0E" w14:textId="77777777" w:rsidR="00BE1069" w:rsidRDefault="005970F0">
      <w:pPr>
        <w:shd w:val="clear" w:color="auto" w:fill="FFFFFF"/>
        <w:jc w:val="center"/>
        <w:rPr>
          <w:b/>
          <w:bCs/>
          <w:i/>
          <w:iCs/>
          <w:sz w:val="24"/>
          <w:szCs w:val="24"/>
        </w:rPr>
      </w:pPr>
      <w:r>
        <w:rPr>
          <w:b/>
          <w:bCs/>
          <w:i/>
          <w:iCs/>
          <w:sz w:val="24"/>
          <w:szCs w:val="24"/>
        </w:rPr>
        <w:t>Thabyay: Creative Resistance in Myanmar</w:t>
      </w:r>
    </w:p>
    <w:p w14:paraId="5A6F899D" w14:textId="77777777" w:rsidR="00BE1069" w:rsidRDefault="00BE1069">
      <w:pPr>
        <w:pStyle w:val="Heading1"/>
      </w:pPr>
      <w:bookmarkStart w:id="0" w:name="_9zqj8bkgkjsq" w:colFirst="0" w:colLast="0"/>
      <w:bookmarkEnd w:id="0"/>
    </w:p>
    <w:p w14:paraId="03FF285A" w14:textId="77777777" w:rsidR="00BE1069" w:rsidRDefault="005970F0">
      <w:pPr>
        <w:pStyle w:val="Heading1"/>
        <w:rPr>
          <w:sz w:val="24"/>
          <w:szCs w:val="24"/>
        </w:rPr>
      </w:pPr>
      <w:bookmarkStart w:id="1" w:name="_e9av39qjlha" w:colFirst="0" w:colLast="0"/>
      <w:bookmarkEnd w:id="1"/>
      <w:r>
        <w:t>Title</w:t>
      </w:r>
    </w:p>
    <w:p w14:paraId="6EBBAFC7" w14:textId="77777777" w:rsidR="00BE1069" w:rsidRDefault="005970F0">
      <w:pPr>
        <w:shd w:val="clear" w:color="auto" w:fill="FFFFFF"/>
        <w:jc w:val="both"/>
        <w:rPr>
          <w:i/>
          <w:iCs/>
        </w:rPr>
      </w:pPr>
      <w:r>
        <w:t xml:space="preserve">Film screening and panel featuring </w:t>
      </w:r>
      <w:r>
        <w:rPr>
          <w:i/>
          <w:iCs/>
        </w:rPr>
        <w:t>Thabyay: Creative Resistance in Myanmar</w:t>
      </w:r>
    </w:p>
    <w:p w14:paraId="31535024" w14:textId="77777777" w:rsidR="00BE1069" w:rsidRDefault="00BE1069">
      <w:pPr>
        <w:shd w:val="clear" w:color="auto" w:fill="FFFFFF"/>
        <w:jc w:val="both"/>
        <w:rPr>
          <w:b/>
          <w:bCs/>
        </w:rPr>
      </w:pPr>
    </w:p>
    <w:p w14:paraId="64364FD0" w14:textId="77777777" w:rsidR="00BE1069" w:rsidRDefault="005970F0">
      <w:pPr>
        <w:pStyle w:val="Heading1"/>
      </w:pPr>
      <w:bookmarkStart w:id="2" w:name="_4ekjeuu2j4tu" w:colFirst="0" w:colLast="0"/>
      <w:bookmarkEnd w:id="2"/>
      <w:r>
        <w:t>Convener</w:t>
      </w:r>
    </w:p>
    <w:p w14:paraId="12A0DD7E" w14:textId="77777777" w:rsidR="00BE1069" w:rsidRDefault="005970F0">
      <w:pPr>
        <w:shd w:val="clear" w:color="auto" w:fill="FFFFFF"/>
        <w:jc w:val="both"/>
      </w:pPr>
      <w:r>
        <w:t xml:space="preserve">Kirana Productions - </w:t>
      </w:r>
      <w:hyperlink r:id="rId7">
        <w:r>
          <w:rPr>
            <w:color w:val="1155CC"/>
            <w:u w:val="single"/>
          </w:rPr>
          <w:t>kiranaproductions.org</w:t>
        </w:r>
      </w:hyperlink>
    </w:p>
    <w:p w14:paraId="405DF913" w14:textId="77777777" w:rsidR="00BE1069" w:rsidRDefault="005970F0">
      <w:pPr>
        <w:shd w:val="clear" w:color="auto" w:fill="FFFFFF"/>
        <w:jc w:val="both"/>
      </w:pPr>
      <w:r>
        <w:t xml:space="preserve">Jeanne Hallacy, Director - </w:t>
      </w:r>
      <w:hyperlink r:id="rId8">
        <w:r>
          <w:rPr>
            <w:color w:val="1155CC"/>
            <w:u w:val="single"/>
          </w:rPr>
          <w:t>jeannemariehallacy@gmail.com</w:t>
        </w:r>
      </w:hyperlink>
    </w:p>
    <w:p w14:paraId="7029209F" w14:textId="77777777" w:rsidR="00BE1069" w:rsidRDefault="005970F0">
      <w:pPr>
        <w:shd w:val="clear" w:color="auto" w:fill="FFFFFF"/>
        <w:jc w:val="both"/>
      </w:pPr>
      <w:r>
        <w:t xml:space="preserve">Gregg Butensky, Producer - </w:t>
      </w:r>
      <w:hyperlink r:id="rId9">
        <w:r>
          <w:rPr>
            <w:color w:val="1155CC"/>
            <w:u w:val="single"/>
          </w:rPr>
          <w:t>gregg@kiranaproductions.org</w:t>
        </w:r>
      </w:hyperlink>
    </w:p>
    <w:p w14:paraId="74D561FA" w14:textId="77777777" w:rsidR="00BE1069" w:rsidRDefault="00BE1069">
      <w:pPr>
        <w:shd w:val="clear" w:color="auto" w:fill="FFFFFF"/>
        <w:jc w:val="both"/>
      </w:pPr>
    </w:p>
    <w:p w14:paraId="391CBB84" w14:textId="77777777" w:rsidR="00BE1069" w:rsidRDefault="005970F0">
      <w:pPr>
        <w:pStyle w:val="Heading1"/>
      </w:pPr>
      <w:bookmarkStart w:id="3" w:name="_9jupd24jodkf" w:colFirst="0" w:colLast="0"/>
      <w:bookmarkEnd w:id="3"/>
      <w:r>
        <w:t>Topic</w:t>
      </w:r>
    </w:p>
    <w:p w14:paraId="1E528EFF" w14:textId="77777777" w:rsidR="00BE1069" w:rsidRDefault="005970F0">
      <w:pPr>
        <w:shd w:val="clear" w:color="auto" w:fill="FFFFFF"/>
        <w:spacing w:after="200"/>
        <w:rPr>
          <w:u w:val="single"/>
        </w:rPr>
      </w:pPr>
      <w:r>
        <w:rPr>
          <w:u w:val="single"/>
        </w:rPr>
        <w:t>Myanmar Revolutionary Movement</w:t>
      </w:r>
    </w:p>
    <w:p w14:paraId="60449085" w14:textId="77777777" w:rsidR="00BE1069" w:rsidRDefault="005970F0">
      <w:pPr>
        <w:shd w:val="clear" w:color="auto" w:fill="FFFFFF"/>
        <w:spacing w:after="200"/>
      </w:pPr>
      <w:r>
        <w:t>Myanmar (Burma) has been under brutal military rule for most of the past seven decades.</w:t>
      </w:r>
    </w:p>
    <w:p w14:paraId="41692DE3" w14:textId="77777777" w:rsidR="00BE1069" w:rsidRDefault="005970F0">
      <w:pPr>
        <w:shd w:val="clear" w:color="auto" w:fill="FFFFFF"/>
        <w:spacing w:after="200"/>
      </w:pPr>
      <w:r>
        <w:t>In 2010, the country began to open up towards change, ushering massive foreign investment and lifting of draconian restrictions.</w:t>
      </w:r>
    </w:p>
    <w:p w14:paraId="7B1222B2" w14:textId="77777777" w:rsidR="00BE1069" w:rsidRDefault="005970F0">
      <w:pPr>
        <w:shd w:val="clear" w:color="auto" w:fill="FFFFFF"/>
        <w:spacing w:after="200"/>
      </w:pPr>
      <w:r>
        <w:t>In 2015, national elections were held for the first time in 25 years, resulting in a landslide victory for the National League for Democracy (NLD) party led by Nobel laureate Aung San Suu Kyi.</w:t>
      </w:r>
    </w:p>
    <w:p w14:paraId="01CA0094" w14:textId="77777777" w:rsidR="00BE1069" w:rsidRDefault="005970F0">
      <w:pPr>
        <w:shd w:val="clear" w:color="auto" w:fill="FFFFFF"/>
        <w:spacing w:after="200"/>
      </w:pPr>
      <w:r>
        <w:t>Suu Kyi assumed the role of State Counselor during a period of political transition. Young people enjoyed access to the internet, mobile phones, and press freedom. But the military retained control of key ministries and parliament.</w:t>
      </w:r>
    </w:p>
    <w:p w14:paraId="3D84CF42" w14:textId="77777777" w:rsidR="00BE1069" w:rsidRDefault="005970F0">
      <w:pPr>
        <w:shd w:val="clear" w:color="auto" w:fill="FFFFFF"/>
        <w:spacing w:after="200"/>
      </w:pPr>
      <w:r>
        <w:lastRenderedPageBreak/>
        <w:t xml:space="preserve">This window of hope towards democratic change came to an end in February 2021 when the Myanmar military seized power in a coup. </w:t>
      </w:r>
    </w:p>
    <w:p w14:paraId="2B0FF83D" w14:textId="77777777" w:rsidR="00BE1069" w:rsidRDefault="005970F0">
      <w:pPr>
        <w:shd w:val="clear" w:color="auto" w:fill="FFFFFF"/>
        <w:spacing w:after="200"/>
      </w:pPr>
      <w:r>
        <w:t>Myanmar is now in crisis. Armed resistance from ethnic nationality armies has been joined by Burmese youth fighting alongside them to oust the dictatorship. An estimated 3.6 million people are internally displaced and more than 29,000 political prisoners have been arrested.</w:t>
      </w:r>
    </w:p>
    <w:p w14:paraId="1EB2FDCD" w14:textId="77777777" w:rsidR="00BE1069" w:rsidRDefault="005970F0">
      <w:pPr>
        <w:shd w:val="clear" w:color="auto" w:fill="FFFFFF"/>
        <w:spacing w:after="200"/>
      </w:pPr>
      <w:r>
        <w:t>The junta is convening what opposition groups call “sham” elections starting in December 2025 to legitimize their continued rule in the country.</w:t>
      </w:r>
    </w:p>
    <w:p w14:paraId="53BF5971" w14:textId="77777777" w:rsidR="00BE1069" w:rsidRDefault="005970F0">
      <w:pPr>
        <w:shd w:val="clear" w:color="auto" w:fill="FFFFFF"/>
        <w:spacing w:after="200"/>
      </w:pPr>
      <w:r>
        <w:t>Kirana films on Myanmar have screened at universities worldwide and at the Annual Conference of the Association for Asian Studies. We’ve also screened at the United Nations and at the US Capitol.</w:t>
      </w:r>
    </w:p>
    <w:p w14:paraId="6ED73830" w14:textId="77777777" w:rsidR="00BE1069" w:rsidRDefault="005970F0">
      <w:pPr>
        <w:shd w:val="clear" w:color="auto" w:fill="FFFFFF"/>
        <w:spacing w:after="200"/>
      </w:pPr>
      <w:r>
        <w:t>Kirana films have screened at film festivals around the world and have been honored with several awards.</w:t>
      </w:r>
    </w:p>
    <w:p w14:paraId="5193781B" w14:textId="77777777" w:rsidR="00BE1069" w:rsidRDefault="005970F0">
      <w:pPr>
        <w:pStyle w:val="Heading1"/>
      </w:pPr>
      <w:bookmarkStart w:id="4" w:name="_ke3ay4o064lb" w:colFirst="0" w:colLast="0"/>
      <w:bookmarkEnd w:id="4"/>
      <w:r>
        <w:t>Discussion Format</w:t>
      </w:r>
    </w:p>
    <w:p w14:paraId="21738897" w14:textId="77777777" w:rsidR="00BE1069" w:rsidRDefault="005970F0">
      <w:pPr>
        <w:numPr>
          <w:ilvl w:val="0"/>
          <w:numId w:val="1"/>
        </w:numPr>
        <w:shd w:val="clear" w:color="auto" w:fill="FFFFFF"/>
        <w:ind w:left="360"/>
        <w:jc w:val="both"/>
      </w:pPr>
      <w:r>
        <w:t>Introduction to the film, including a concise background on Myanmar’s current crisis</w:t>
      </w:r>
    </w:p>
    <w:p w14:paraId="684BC818" w14:textId="77777777" w:rsidR="00BE1069" w:rsidRDefault="00BE1069">
      <w:pPr>
        <w:shd w:val="clear" w:color="auto" w:fill="FFFFFF"/>
        <w:ind w:left="360"/>
        <w:jc w:val="both"/>
        <w:rPr>
          <w:sz w:val="12"/>
          <w:szCs w:val="12"/>
        </w:rPr>
      </w:pPr>
    </w:p>
    <w:p w14:paraId="3E48263F" w14:textId="77777777" w:rsidR="00BE1069" w:rsidRDefault="005970F0">
      <w:pPr>
        <w:numPr>
          <w:ilvl w:val="0"/>
          <w:numId w:val="1"/>
        </w:numPr>
        <w:shd w:val="clear" w:color="auto" w:fill="FFFFFF"/>
        <w:ind w:left="360"/>
        <w:jc w:val="both"/>
      </w:pPr>
      <w:r>
        <w:t>Film Screening [62 minutes]</w:t>
      </w:r>
    </w:p>
    <w:p w14:paraId="70F01D72" w14:textId="77777777" w:rsidR="00BE1069" w:rsidRDefault="00BE1069">
      <w:pPr>
        <w:shd w:val="clear" w:color="auto" w:fill="FFFFFF"/>
        <w:jc w:val="both"/>
        <w:rPr>
          <w:sz w:val="12"/>
          <w:szCs w:val="12"/>
        </w:rPr>
      </w:pPr>
    </w:p>
    <w:p w14:paraId="46A68118" w14:textId="77777777" w:rsidR="00BE1069" w:rsidRDefault="005970F0">
      <w:pPr>
        <w:numPr>
          <w:ilvl w:val="0"/>
          <w:numId w:val="1"/>
        </w:numPr>
        <w:shd w:val="clear" w:color="auto" w:fill="FFFFFF"/>
        <w:ind w:left="360"/>
        <w:jc w:val="both"/>
      </w:pPr>
      <w:r>
        <w:t>Panel introductions with brief remarks</w:t>
      </w:r>
    </w:p>
    <w:p w14:paraId="7CB35819" w14:textId="77777777" w:rsidR="00BE1069" w:rsidRDefault="00BE1069">
      <w:pPr>
        <w:shd w:val="clear" w:color="auto" w:fill="FFFFFF"/>
        <w:jc w:val="both"/>
        <w:rPr>
          <w:sz w:val="12"/>
          <w:szCs w:val="12"/>
        </w:rPr>
      </w:pPr>
    </w:p>
    <w:p w14:paraId="0747A3E2" w14:textId="77777777" w:rsidR="00BE1069" w:rsidRDefault="005970F0">
      <w:pPr>
        <w:numPr>
          <w:ilvl w:val="0"/>
          <w:numId w:val="1"/>
        </w:numPr>
        <w:shd w:val="clear" w:color="auto" w:fill="FFFFFF"/>
        <w:ind w:left="360"/>
        <w:jc w:val="both"/>
      </w:pPr>
      <w:r>
        <w:t>Question and Answer with the film team and activists portrayed in the film</w:t>
      </w:r>
    </w:p>
    <w:p w14:paraId="6266BEAF" w14:textId="77777777" w:rsidR="00BE1069" w:rsidRDefault="00BE1069">
      <w:pPr>
        <w:shd w:val="clear" w:color="auto" w:fill="FFFFFF"/>
        <w:jc w:val="both"/>
      </w:pPr>
    </w:p>
    <w:p w14:paraId="1AAE3883" w14:textId="77777777" w:rsidR="00BE1069" w:rsidRDefault="005970F0">
      <w:pPr>
        <w:pStyle w:val="Heading1"/>
      </w:pPr>
      <w:bookmarkStart w:id="5" w:name="_a96t02xp74kq" w:colFirst="0" w:colLast="0"/>
      <w:bookmarkEnd w:id="5"/>
      <w:r>
        <w:t>Participants</w:t>
      </w:r>
    </w:p>
    <w:p w14:paraId="28BAB383" w14:textId="77777777" w:rsidR="00BE1069" w:rsidRDefault="005970F0">
      <w:pPr>
        <w:shd w:val="clear" w:color="auto" w:fill="FFFFFF"/>
        <w:spacing w:after="200"/>
        <w:jc w:val="both"/>
      </w:pPr>
      <w:r>
        <w:rPr>
          <w:b/>
          <w:bCs/>
        </w:rPr>
        <w:t>Jeanne Hallacy</w:t>
      </w:r>
      <w:r>
        <w:t xml:space="preserve"> - Film Director</w:t>
      </w:r>
    </w:p>
    <w:p w14:paraId="1D856BBA" w14:textId="77777777" w:rsidR="00BE1069" w:rsidRDefault="005970F0">
      <w:pPr>
        <w:shd w:val="clear" w:color="auto" w:fill="FFFFFF"/>
        <w:spacing w:after="200"/>
      </w:pPr>
      <w:r>
        <w:t>Jeanne has worked in Southeast Asia for 30 years, producing documentary stories about human rights and social justice issues. Her films are used as educational and advocacy tools by civil society and academic institutions.</w:t>
      </w:r>
    </w:p>
    <w:p w14:paraId="22828ED2" w14:textId="77777777" w:rsidR="00BE1069" w:rsidRDefault="005970F0">
      <w:pPr>
        <w:shd w:val="clear" w:color="auto" w:fill="FFFFFF"/>
        <w:spacing w:after="200"/>
      </w:pPr>
      <w:r>
        <w:t>Jeanne is the founder of Joy House, a community-based center for refugees from Myanmar using art therapy and wellness classes for trauma recovery. She is the former Director of Programs at the Foreign Correspondents’ Club of Thailand.</w:t>
      </w:r>
    </w:p>
    <w:p w14:paraId="05ADD660" w14:textId="77777777" w:rsidR="00BE1069" w:rsidRDefault="005970F0">
      <w:pPr>
        <w:shd w:val="clear" w:color="auto" w:fill="FFFFFF"/>
        <w:spacing w:after="200"/>
      </w:pPr>
      <w:r>
        <w:rPr>
          <w:b/>
          <w:bCs/>
        </w:rPr>
        <w:t>Gregg Butensky</w:t>
      </w:r>
      <w:r>
        <w:t xml:space="preserve"> - Film Producer</w:t>
      </w:r>
    </w:p>
    <w:p w14:paraId="7905CA4F" w14:textId="77777777" w:rsidR="00BE1069" w:rsidRDefault="005970F0">
      <w:pPr>
        <w:shd w:val="clear" w:color="auto" w:fill="FFFFFF"/>
        <w:spacing w:after="200"/>
      </w:pPr>
      <w:r>
        <w:t>Gregg is a human rights investigator and long</w:t>
      </w:r>
      <w:r w:rsidR="00221E5F">
        <w:t>-</w:t>
      </w:r>
      <w:r>
        <w:t>time activist on Burma issues. He is the operations director of Kirana Productions and co-director of Ethical Traveler.</w:t>
      </w:r>
    </w:p>
    <w:p w14:paraId="6E2F23B2" w14:textId="77777777" w:rsidR="00BE1069" w:rsidRDefault="005970F0">
      <w:pPr>
        <w:shd w:val="clear" w:color="auto" w:fill="FFFFFF"/>
        <w:spacing w:after="200"/>
        <w:jc w:val="both"/>
      </w:pPr>
      <w:r>
        <w:rPr>
          <w:b/>
          <w:bCs/>
        </w:rPr>
        <w:lastRenderedPageBreak/>
        <w:t>Susanna Hla Hla Soe</w:t>
      </w:r>
      <w:r>
        <w:t xml:space="preserve"> - Film Protagonist (</w:t>
      </w:r>
      <w:r>
        <w:rPr>
          <w:i/>
          <w:iCs/>
        </w:rPr>
        <w:t>The Artist</w:t>
      </w:r>
      <w:r>
        <w:t>)</w:t>
      </w:r>
    </w:p>
    <w:p w14:paraId="21794C31" w14:textId="77777777" w:rsidR="00BE1069" w:rsidRDefault="005970F0">
      <w:pPr>
        <w:shd w:val="clear" w:color="auto" w:fill="FFFFFF"/>
        <w:spacing w:after="200"/>
        <w:jc w:val="both"/>
      </w:pPr>
      <w:r>
        <w:t>An elected minister in the shadow government, Susanna Hla Hla Soe is an artist and advocate for women and children affected by conflict.</w:t>
      </w:r>
    </w:p>
    <w:p w14:paraId="456CB643" w14:textId="77777777" w:rsidR="00BE1069" w:rsidRDefault="005970F0">
      <w:pPr>
        <w:shd w:val="clear" w:color="auto" w:fill="FFFFFF"/>
        <w:spacing w:after="200"/>
        <w:jc w:val="both"/>
      </w:pPr>
      <w:r>
        <w:rPr>
          <w:b/>
          <w:bCs/>
        </w:rPr>
        <w:t>Thet Swe Win</w:t>
      </w:r>
      <w:r>
        <w:t xml:space="preserve"> - Film Protagonist (</w:t>
      </w:r>
      <w:r>
        <w:rPr>
          <w:i/>
          <w:iCs/>
        </w:rPr>
        <w:t>The Organizer</w:t>
      </w:r>
      <w:r>
        <w:t>)</w:t>
      </w:r>
    </w:p>
    <w:p w14:paraId="76990699" w14:textId="77777777" w:rsidR="00BE1069" w:rsidRDefault="005970F0">
      <w:pPr>
        <w:shd w:val="clear" w:color="auto" w:fill="FFFFFF"/>
        <w:spacing w:after="200"/>
        <w:jc w:val="both"/>
      </w:pPr>
      <w:r>
        <w:t>Human rights activist Thet Swe Win organizes events for painters, poets and musicians to share the soft power of creativity in the revolution.</w:t>
      </w:r>
    </w:p>
    <w:p w14:paraId="679F08C0" w14:textId="77777777" w:rsidR="00BE1069" w:rsidRDefault="005970F0">
      <w:pPr>
        <w:shd w:val="clear" w:color="auto" w:fill="FFFFFF"/>
        <w:spacing w:after="200"/>
        <w:jc w:val="both"/>
        <w:rPr>
          <w:i/>
          <w:iCs/>
        </w:rPr>
      </w:pPr>
      <w:r>
        <w:rPr>
          <w:b/>
          <w:bCs/>
        </w:rPr>
        <w:t xml:space="preserve">Phoe San </w:t>
      </w:r>
      <w:r>
        <w:t xml:space="preserve">- Film Protagonist </w:t>
      </w:r>
      <w:r>
        <w:rPr>
          <w:i/>
          <w:iCs/>
        </w:rPr>
        <w:t>(The Musician)</w:t>
      </w:r>
    </w:p>
    <w:p w14:paraId="5B1FA09D" w14:textId="77777777" w:rsidR="00BE1069" w:rsidRDefault="005970F0">
      <w:pPr>
        <w:shd w:val="clear" w:color="auto" w:fill="FFFFFF"/>
        <w:spacing w:after="200"/>
        <w:jc w:val="both"/>
      </w:pPr>
      <w:r>
        <w:t>Violinist Phoe San performs original music with his ensemble, Thanlwin Thukuma, using his art to support the revolutionary movement.</w:t>
      </w:r>
    </w:p>
    <w:sectPr w:rsidR="00BE106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7A995" w14:textId="77777777" w:rsidR="005970F0" w:rsidRDefault="005970F0">
      <w:pPr>
        <w:spacing w:line="240" w:lineRule="auto"/>
      </w:pPr>
      <w:r>
        <w:separator/>
      </w:r>
    </w:p>
  </w:endnote>
  <w:endnote w:type="continuationSeparator" w:id="0">
    <w:p w14:paraId="0CF942DE" w14:textId="77777777" w:rsidR="005970F0" w:rsidRDefault="005970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E21359A-0B4E-4CD5-A1FF-B01536D4B3D4}"/>
  </w:font>
  <w:font w:name="Calibri">
    <w:panose1 w:val="020F0502020204030204"/>
    <w:charset w:val="00"/>
    <w:family w:val="swiss"/>
    <w:pitch w:val="variable"/>
    <w:sig w:usb0="E4002EFF" w:usb1="C200247B" w:usb2="00000009" w:usb3="00000000" w:csb0="000001FF" w:csb1="00000000"/>
    <w:embedRegular r:id="rId2" w:fontKey="{93349623-5344-49CE-A646-FA220E9FD1E7}"/>
  </w:font>
  <w:font w:name="Myanmar Text">
    <w:panose1 w:val="020B0502040204020203"/>
    <w:charset w:val="00"/>
    <w:family w:val="swiss"/>
    <w:pitch w:val="variable"/>
    <w:sig w:usb0="80000003" w:usb1="00000000" w:usb2="00000400" w:usb3="00000000" w:csb0="00000001" w:csb1="00000000"/>
    <w:embedRegular r:id="rId3" w:fontKey="{03C5EDB2-4DBD-43E9-8C10-7867670EC23C}"/>
  </w:font>
  <w:font w:name="Cambria">
    <w:panose1 w:val="02040503050406030204"/>
    <w:charset w:val="00"/>
    <w:family w:val="roman"/>
    <w:pitch w:val="variable"/>
    <w:sig w:usb0="E00006FF" w:usb1="420024FF" w:usb2="02000000" w:usb3="00000000" w:csb0="0000019F" w:csb1="00000000"/>
    <w:embedRegular r:id="rId4" w:fontKey="{71407623-4D54-4059-97B0-5C8EED1C3E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83B1F" w14:textId="071072DF" w:rsidR="00C07F1C" w:rsidRDefault="00C07F1C">
    <w:pPr>
      <w:pStyle w:val="Footer"/>
    </w:pPr>
    <w:r>
      <w:rPr>
        <w:noProof/>
      </w:rPr>
      <mc:AlternateContent>
        <mc:Choice Requires="wps">
          <w:drawing>
            <wp:anchor distT="0" distB="0" distL="0" distR="0" simplePos="0" relativeHeight="251659264" behindDoc="0" locked="0" layoutInCell="1" allowOverlap="1" wp14:anchorId="1D138CB0" wp14:editId="4FF4B5A7">
              <wp:simplePos x="635" y="635"/>
              <wp:positionH relativeFrom="page">
                <wp:align>left</wp:align>
              </wp:positionH>
              <wp:positionV relativeFrom="page">
                <wp:align>bottom</wp:align>
              </wp:positionV>
              <wp:extent cx="1817370" cy="368935"/>
              <wp:effectExtent l="0" t="0" r="11430" b="0"/>
              <wp:wrapNone/>
              <wp:docPr id="1017497833" name="Text Box 2"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3DE91966" w14:textId="3280246A" w:rsidR="00C07F1C" w:rsidRPr="00C07F1C" w:rsidRDefault="00C07F1C" w:rsidP="00C07F1C">
                          <w:pPr>
                            <w:rPr>
                              <w:rFonts w:ascii="Aptos" w:eastAsia="Aptos" w:hAnsi="Aptos" w:cs="Aptos"/>
                              <w:noProof/>
                              <w:color w:val="000000"/>
                              <w:sz w:val="20"/>
                              <w:szCs w:val="20"/>
                            </w:rPr>
                          </w:pPr>
                          <w:r w:rsidRPr="00C07F1C">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138CB0" id="_x0000_t202" coordsize="21600,21600" o:spt="202" path="m,l,21600r21600,l21600,xe">
              <v:stroke joinstyle="miter"/>
              <v:path gradientshapeok="t" o:connecttype="rect"/>
            </v:shapetype>
            <v:shape id="Text Box 2" o:spid="_x0000_s1026" type="#_x0000_t202" alt="Classified as Internal | Intern" style="position:absolute;margin-left:0;margin-top:0;width:143.1pt;height:29.0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" filled="f" stroked="f">
              <v:fill o:detectmouseclick="t"/>
              <v:textbox style="mso-fit-shape-to-text:t" inset="20pt,0,0,15pt">
                <w:txbxContent>
                  <w:p w14:paraId="3DE91966" w14:textId="3280246A" w:rsidR="00C07F1C" w:rsidRPr="00C07F1C" w:rsidRDefault="00C07F1C" w:rsidP="00C07F1C">
                    <w:pPr>
                      <w:rPr>
                        <w:rFonts w:ascii="Aptos" w:eastAsia="Aptos" w:hAnsi="Aptos" w:cs="Aptos"/>
                        <w:noProof/>
                        <w:color w:val="000000"/>
                        <w:sz w:val="20"/>
                        <w:szCs w:val="20"/>
                      </w:rPr>
                    </w:pPr>
                    <w:r w:rsidRPr="00C07F1C">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86010" w14:textId="138102EB" w:rsidR="00BE1069" w:rsidRDefault="00C07F1C">
    <w:pPr>
      <w:jc w:val="right"/>
    </w:pPr>
    <w:r>
      <w:rPr>
        <w:noProof/>
      </w:rPr>
      <mc:AlternateContent>
        <mc:Choice Requires="wps">
          <w:drawing>
            <wp:anchor distT="0" distB="0" distL="0" distR="0" simplePos="0" relativeHeight="251660288" behindDoc="0" locked="0" layoutInCell="1" allowOverlap="1" wp14:anchorId="5759AC0A" wp14:editId="7AFB4EE4">
              <wp:simplePos x="915035" y="9417050"/>
              <wp:positionH relativeFrom="page">
                <wp:align>left</wp:align>
              </wp:positionH>
              <wp:positionV relativeFrom="page">
                <wp:align>bottom</wp:align>
              </wp:positionV>
              <wp:extent cx="1817370" cy="368935"/>
              <wp:effectExtent l="0" t="0" r="11430" b="0"/>
              <wp:wrapNone/>
              <wp:docPr id="1041092994" name="Text Box 3"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5B300F4D" w14:textId="5DC7F648" w:rsidR="00C07F1C" w:rsidRPr="00C07F1C" w:rsidRDefault="00C07F1C" w:rsidP="00C07F1C">
                          <w:pPr>
                            <w:rPr>
                              <w:rFonts w:ascii="Aptos" w:eastAsia="Aptos" w:hAnsi="Aptos" w:cs="Aptos"/>
                              <w:noProof/>
                              <w:color w:val="000000"/>
                              <w:sz w:val="20"/>
                              <w:szCs w:val="20"/>
                            </w:rPr>
                          </w:pPr>
                          <w:r w:rsidRPr="00C07F1C">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59AC0A" id="_x0000_t202" coordsize="21600,21600" o:spt="202" path="m,l,21600r21600,l21600,xe">
              <v:stroke joinstyle="miter"/>
              <v:path gradientshapeok="t" o:connecttype="rect"/>
            </v:shapetype>
            <v:shape id="Text Box 3" o:spid="_x0000_s1027" type="#_x0000_t202" alt="Classified as Internal | Intern" style="position:absolute;left:0;text-align:left;margin-left:0;margin-top:0;width:143.1pt;height:29.0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" filled="f" stroked="f">
              <v:fill o:detectmouseclick="t"/>
              <v:textbox style="mso-fit-shape-to-text:t" inset="20pt,0,0,15pt">
                <w:txbxContent>
                  <w:p w14:paraId="5B300F4D" w14:textId="5DC7F648" w:rsidR="00C07F1C" w:rsidRPr="00C07F1C" w:rsidRDefault="00C07F1C" w:rsidP="00C07F1C">
                    <w:pPr>
                      <w:rPr>
                        <w:rFonts w:ascii="Aptos" w:eastAsia="Aptos" w:hAnsi="Aptos" w:cs="Aptos"/>
                        <w:noProof/>
                        <w:color w:val="000000"/>
                        <w:sz w:val="20"/>
                        <w:szCs w:val="20"/>
                      </w:rPr>
                    </w:pPr>
                    <w:r w:rsidRPr="00C07F1C">
                      <w:rPr>
                        <w:rFonts w:ascii="Aptos" w:eastAsia="Aptos" w:hAnsi="Aptos" w:cs="Aptos"/>
                        <w:noProof/>
                        <w:color w:val="000000"/>
                        <w:sz w:val="20"/>
                        <w:szCs w:val="20"/>
                      </w:rPr>
                      <w:t>Classified as Internal | Intern</w:t>
                    </w:r>
                  </w:p>
                </w:txbxContent>
              </v:textbox>
              <w10:wrap anchorx="page" anchory="page"/>
            </v:shape>
          </w:pict>
        </mc:Fallback>
      </mc:AlternateContent>
    </w:r>
    <w:r w:rsidR="005970F0">
      <w:t xml:space="preserve">p. </w:t>
    </w:r>
    <w:r w:rsidR="005970F0">
      <w:fldChar w:fldCharType="begin"/>
    </w:r>
    <w:r w:rsidR="005970F0">
      <w:instrText>PAGE</w:instrText>
    </w:r>
    <w:r w:rsidR="005970F0">
      <w:fldChar w:fldCharType="separate"/>
    </w:r>
    <w:r w:rsidR="00221E5F">
      <w:rPr>
        <w:noProof/>
      </w:rPr>
      <w:t>2</w:t>
    </w:r>
    <w:r w:rsidR="005970F0">
      <w:fldChar w:fldCharType="end"/>
    </w:r>
    <w:r w:rsidR="005970F0">
      <w:t xml:space="preserve"> of </w:t>
    </w:r>
    <w:r w:rsidR="005970F0">
      <w:fldChar w:fldCharType="begin"/>
    </w:r>
    <w:r w:rsidR="005970F0">
      <w:instrText>NUMPAGES</w:instrText>
    </w:r>
    <w:r w:rsidR="005970F0">
      <w:fldChar w:fldCharType="separate"/>
    </w:r>
    <w:r w:rsidR="00221E5F">
      <w:rPr>
        <w:noProof/>
      </w:rPr>
      <w:t>2</w:t>
    </w:r>
    <w:r w:rsidR="005970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C173" w14:textId="12BB9FE4" w:rsidR="00C07F1C" w:rsidRDefault="00C07F1C">
    <w:pPr>
      <w:pStyle w:val="Footer"/>
    </w:pPr>
    <w:r>
      <w:rPr>
        <w:noProof/>
      </w:rPr>
      <mc:AlternateContent>
        <mc:Choice Requires="wps">
          <w:drawing>
            <wp:anchor distT="0" distB="0" distL="0" distR="0" simplePos="0" relativeHeight="251658240" behindDoc="0" locked="0" layoutInCell="1" allowOverlap="1" wp14:anchorId="42F1B47D" wp14:editId="652F7581">
              <wp:simplePos x="914400" y="9441180"/>
              <wp:positionH relativeFrom="page">
                <wp:align>left</wp:align>
              </wp:positionH>
              <wp:positionV relativeFrom="page">
                <wp:align>bottom</wp:align>
              </wp:positionV>
              <wp:extent cx="1817370" cy="368935"/>
              <wp:effectExtent l="0" t="0" r="11430" b="0"/>
              <wp:wrapNone/>
              <wp:docPr id="2074074058" name="Text Box 1"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10F58278" w14:textId="359AEE2A" w:rsidR="00C07F1C" w:rsidRPr="00C07F1C" w:rsidRDefault="00C07F1C" w:rsidP="00C07F1C">
                          <w:pPr>
                            <w:rPr>
                              <w:rFonts w:ascii="Aptos" w:eastAsia="Aptos" w:hAnsi="Aptos" w:cs="Aptos"/>
                              <w:noProof/>
                              <w:color w:val="000000"/>
                              <w:sz w:val="20"/>
                              <w:szCs w:val="20"/>
                            </w:rPr>
                          </w:pPr>
                          <w:r w:rsidRPr="00C07F1C">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F1B47D" id="_x0000_t202" coordsize="21600,21600" o:spt="202" path="m,l,21600r21600,l21600,xe">
              <v:stroke joinstyle="miter"/>
              <v:path gradientshapeok="t" o:connecttype="rect"/>
            </v:shapetype>
            <v:shape id="Text Box 1" o:spid="_x0000_s1028" type="#_x0000_t202" alt="Classified as Internal | Intern" style="position:absolute;margin-left:0;margin-top:0;width:143.1pt;height:29.0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" filled="f" stroked="f">
              <v:fill o:detectmouseclick="t"/>
              <v:textbox style="mso-fit-shape-to-text:t" inset="20pt,0,0,15pt">
                <w:txbxContent>
                  <w:p w14:paraId="10F58278" w14:textId="359AEE2A" w:rsidR="00C07F1C" w:rsidRPr="00C07F1C" w:rsidRDefault="00C07F1C" w:rsidP="00C07F1C">
                    <w:pPr>
                      <w:rPr>
                        <w:rFonts w:ascii="Aptos" w:eastAsia="Aptos" w:hAnsi="Aptos" w:cs="Aptos"/>
                        <w:noProof/>
                        <w:color w:val="000000"/>
                        <w:sz w:val="20"/>
                        <w:szCs w:val="20"/>
                      </w:rPr>
                    </w:pPr>
                    <w:r w:rsidRPr="00C07F1C">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7A4EA" w14:textId="77777777" w:rsidR="005970F0" w:rsidRDefault="005970F0">
      <w:pPr>
        <w:spacing w:line="240" w:lineRule="auto"/>
      </w:pPr>
      <w:r>
        <w:separator/>
      </w:r>
    </w:p>
  </w:footnote>
  <w:footnote w:type="continuationSeparator" w:id="0">
    <w:p w14:paraId="40D8BF38" w14:textId="77777777" w:rsidR="005970F0" w:rsidRDefault="005970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F3CB1" w14:textId="77777777" w:rsidR="00BE1069" w:rsidRDefault="00BE1069"/>
  <w:tbl>
    <w:tblPr>
      <w:tblStyle w:val="a"/>
      <w:tblW w:w="9360" w:type="dxa"/>
      <w:tblInd w:w="0" w:type="dxa"/>
      <w:tblLayout w:type="fixed"/>
      <w:tblLook w:val="0600" w:firstRow="0" w:lastRow="0" w:firstColumn="0" w:lastColumn="0" w:noHBand="1" w:noVBand="1"/>
    </w:tblPr>
    <w:tblGrid>
      <w:gridCol w:w="4680"/>
      <w:gridCol w:w="4680"/>
    </w:tblGrid>
    <w:tr w:rsidR="00BE1069" w14:paraId="539B0B08" w14:textId="77777777">
      <w:tc>
        <w:tcPr>
          <w:tcW w:w="4680" w:type="dxa"/>
          <w:tcMar>
            <w:top w:w="100" w:type="dxa"/>
            <w:left w:w="100" w:type="dxa"/>
            <w:bottom w:w="100" w:type="dxa"/>
            <w:right w:w="100" w:type="dxa"/>
          </w:tcMar>
        </w:tcPr>
        <w:p w14:paraId="11F83309" w14:textId="77777777" w:rsidR="00BE1069" w:rsidRDefault="005970F0">
          <w:pPr>
            <w:widowControl w:val="0"/>
            <w:pBdr>
              <w:top w:val="nil"/>
              <w:left w:val="nil"/>
              <w:bottom w:val="nil"/>
              <w:right w:val="nil"/>
              <w:between w:val="nil"/>
            </w:pBdr>
            <w:spacing w:line="240" w:lineRule="auto"/>
          </w:pPr>
          <w:r>
            <w:rPr>
              <w:noProof/>
            </w:rPr>
            <w:drawing>
              <wp:inline distT="114300" distB="114300" distL="114300" distR="114300" wp14:anchorId="09A36CF1" wp14:editId="5D9719C3">
                <wp:extent cx="890588" cy="89058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90588" cy="890588"/>
                        </a:xfrm>
                        <a:prstGeom prst="rect">
                          <a:avLst/>
                        </a:prstGeom>
                        <a:ln/>
                      </pic:spPr>
                    </pic:pic>
                  </a:graphicData>
                </a:graphic>
              </wp:inline>
            </w:drawing>
          </w:r>
        </w:p>
      </w:tc>
      <w:tc>
        <w:tcPr>
          <w:tcW w:w="4680" w:type="dxa"/>
          <w:tcMar>
            <w:top w:w="100" w:type="dxa"/>
            <w:left w:w="100" w:type="dxa"/>
            <w:bottom w:w="100" w:type="dxa"/>
            <w:right w:w="100" w:type="dxa"/>
          </w:tcMar>
        </w:tcPr>
        <w:p w14:paraId="79CAA6D9" w14:textId="77777777" w:rsidR="00BE1069" w:rsidRDefault="00BE1069"/>
        <w:p w14:paraId="6E6FD714" w14:textId="77777777" w:rsidR="00BE1069" w:rsidRDefault="005970F0">
          <w:pPr>
            <w:jc w:val="right"/>
          </w:pPr>
          <w:r>
            <w:rPr>
              <w:noProof/>
            </w:rPr>
            <w:drawing>
              <wp:inline distT="114300" distB="114300" distL="114300" distR="114300" wp14:anchorId="08C4413C" wp14:editId="6C0743C8">
                <wp:extent cx="1824038" cy="56124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24038" cy="561242"/>
                        </a:xfrm>
                        <a:prstGeom prst="rect">
                          <a:avLst/>
                        </a:prstGeom>
                        <a:ln/>
                      </pic:spPr>
                    </pic:pic>
                  </a:graphicData>
                </a:graphic>
              </wp:inline>
            </w:drawing>
          </w:r>
        </w:p>
      </w:tc>
    </w:tr>
  </w:tbl>
  <w:p w14:paraId="7E0319FA" w14:textId="77777777" w:rsidR="00BE1069" w:rsidRDefault="00BE10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A96BD" w14:textId="77777777" w:rsidR="00BE1069" w:rsidRDefault="00BE1069"/>
  <w:tbl>
    <w:tblPr>
      <w:tblStyle w:val="a0"/>
      <w:tblW w:w="9360" w:type="dxa"/>
      <w:tblInd w:w="0" w:type="dxa"/>
      <w:tblLayout w:type="fixed"/>
      <w:tblLook w:val="0600" w:firstRow="0" w:lastRow="0" w:firstColumn="0" w:lastColumn="0" w:noHBand="1" w:noVBand="1"/>
    </w:tblPr>
    <w:tblGrid>
      <w:gridCol w:w="4680"/>
      <w:gridCol w:w="4680"/>
    </w:tblGrid>
    <w:tr w:rsidR="00BE1069" w14:paraId="6771A527" w14:textId="77777777">
      <w:tc>
        <w:tcPr>
          <w:tcW w:w="4680" w:type="dxa"/>
          <w:tcMar>
            <w:top w:w="100" w:type="dxa"/>
            <w:left w:w="100" w:type="dxa"/>
            <w:bottom w:w="100" w:type="dxa"/>
            <w:right w:w="100" w:type="dxa"/>
          </w:tcMar>
        </w:tcPr>
        <w:p w14:paraId="7985C10D" w14:textId="77777777" w:rsidR="00BE1069" w:rsidRDefault="005970F0">
          <w:pPr>
            <w:widowControl w:val="0"/>
            <w:spacing w:line="240" w:lineRule="auto"/>
          </w:pPr>
          <w:r>
            <w:rPr>
              <w:noProof/>
            </w:rPr>
            <w:drawing>
              <wp:inline distT="114300" distB="114300" distL="114300" distR="114300" wp14:anchorId="6DC03734" wp14:editId="0212C74C">
                <wp:extent cx="1462088" cy="14620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62088" cy="1462088"/>
                        </a:xfrm>
                        <a:prstGeom prst="rect">
                          <a:avLst/>
                        </a:prstGeom>
                        <a:ln/>
                      </pic:spPr>
                    </pic:pic>
                  </a:graphicData>
                </a:graphic>
              </wp:inline>
            </w:drawing>
          </w:r>
        </w:p>
      </w:tc>
      <w:tc>
        <w:tcPr>
          <w:tcW w:w="4680" w:type="dxa"/>
          <w:tcMar>
            <w:top w:w="100" w:type="dxa"/>
            <w:left w:w="100" w:type="dxa"/>
            <w:bottom w:w="100" w:type="dxa"/>
            <w:right w:w="100" w:type="dxa"/>
          </w:tcMar>
        </w:tcPr>
        <w:p w14:paraId="1B4BFB3F" w14:textId="77777777" w:rsidR="00BE1069" w:rsidRDefault="00BE1069">
          <w:pPr>
            <w:jc w:val="right"/>
          </w:pPr>
        </w:p>
        <w:p w14:paraId="4CF26C8A" w14:textId="77777777" w:rsidR="00BE1069" w:rsidRDefault="00BE1069">
          <w:pPr>
            <w:jc w:val="right"/>
          </w:pPr>
        </w:p>
        <w:p w14:paraId="0B3ABD02" w14:textId="77777777" w:rsidR="00BE1069" w:rsidRDefault="005970F0">
          <w:pPr>
            <w:jc w:val="right"/>
          </w:pPr>
          <w:r>
            <w:rPr>
              <w:noProof/>
            </w:rPr>
            <w:drawing>
              <wp:inline distT="114300" distB="114300" distL="114300" distR="114300" wp14:anchorId="25745666" wp14:editId="7B234BD7">
                <wp:extent cx="2347913" cy="72485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347913" cy="724859"/>
                        </a:xfrm>
                        <a:prstGeom prst="rect">
                          <a:avLst/>
                        </a:prstGeom>
                        <a:ln/>
                      </pic:spPr>
                    </pic:pic>
                  </a:graphicData>
                </a:graphic>
              </wp:inline>
            </w:drawing>
          </w:r>
        </w:p>
      </w:tc>
    </w:tr>
  </w:tbl>
  <w:p w14:paraId="0DD9C88D" w14:textId="77777777" w:rsidR="00BE1069" w:rsidRDefault="00BE1069"/>
  <w:p w14:paraId="76EF749A" w14:textId="77777777" w:rsidR="00BE1069" w:rsidRDefault="00BE10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E3E6C"/>
    <w:multiLevelType w:val="multilevel"/>
    <w:tmpl w:val="F0A6A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76306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069"/>
    <w:rsid w:val="00221E5F"/>
    <w:rsid w:val="005970F0"/>
    <w:rsid w:val="009670EB"/>
    <w:rsid w:val="00BE1069"/>
    <w:rsid w:val="00C07F1C"/>
    <w:rsid w:val="00F14743"/>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7EEB2"/>
  <w15:docId w15:val="{269F5373-0CF6-BB41-815E-2E2AAB3B5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my-MM"/>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after="240"/>
      <w:jc w:val="both"/>
      <w:outlineLvl w:val="0"/>
    </w:pPr>
    <w:rPr>
      <w:b/>
      <w:bCs/>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221E5F"/>
    <w:pPr>
      <w:tabs>
        <w:tab w:val="center" w:pos="4680"/>
        <w:tab w:val="right" w:pos="9360"/>
      </w:tabs>
      <w:spacing w:line="240" w:lineRule="auto"/>
    </w:pPr>
  </w:style>
  <w:style w:type="character" w:customStyle="1" w:styleId="HeaderChar">
    <w:name w:val="Header Char"/>
    <w:basedOn w:val="DefaultParagraphFont"/>
    <w:link w:val="Header"/>
    <w:uiPriority w:val="99"/>
    <w:rsid w:val="00221E5F"/>
  </w:style>
  <w:style w:type="paragraph" w:styleId="Footer">
    <w:name w:val="footer"/>
    <w:basedOn w:val="Normal"/>
    <w:link w:val="FooterChar"/>
    <w:uiPriority w:val="99"/>
    <w:unhideWhenUsed/>
    <w:rsid w:val="00221E5F"/>
    <w:pPr>
      <w:tabs>
        <w:tab w:val="center" w:pos="4680"/>
        <w:tab w:val="right" w:pos="9360"/>
      </w:tabs>
      <w:spacing w:line="240" w:lineRule="auto"/>
    </w:pPr>
  </w:style>
  <w:style w:type="character" w:customStyle="1" w:styleId="FooterChar">
    <w:name w:val="Footer Char"/>
    <w:basedOn w:val="DefaultParagraphFont"/>
    <w:link w:val="Footer"/>
    <w:uiPriority w:val="99"/>
    <w:rsid w:val="00221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eannemariehallacy@gmail.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kiranaproductions.or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regg@kiranaproductions.org"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465f887-04a9-4c17-8b62-103eddccf68b}" enabled="1" method="Standard" siteId="{ca2a7f76-dbd7-4ec0-9108-6b3d524fb7c8}"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3054</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EuroSEAS - Film Screening Proposal - Kirana Productions</dc:title>
  <dc:subject/>
  <dc:creator>Gregg Butensky</dc:creator>
  <cp:keywords/>
  <dc:description/>
  <cp:lastModifiedBy>Siegers, S.R. (Yayah)</cp:lastModifiedBy>
  <cp:revision>2</cp:revision>
  <dcterms:created xsi:type="dcterms:W3CDTF">2025-12-03T20:27:00Z</dcterms:created>
  <dcterms:modified xsi:type="dcterms:W3CDTF">2025-12-03T20:27:00Z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7b9fdbca,3ca5c8e9,3e0dd182</vt:lpwstr>
  </property>
  <property fmtid="{D5CDD505-2E9C-101B-9397-08002B2CF9AE}" pid="3" name="ClassificationContentMarkingFooterFontProps">
    <vt:lpwstr>#000000,10,Aptos</vt:lpwstr>
  </property>
  <property fmtid="{D5CDD505-2E9C-101B-9397-08002B2CF9AE}" pid="4" name="ClassificationContentMarkingFooterText">
    <vt:lpwstr>Classified as Internal | Intern</vt:lpwstr>
  </property>
</Properties>
</file>