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04C98" w14:textId="10B1DD08" w:rsidR="00B820F5" w:rsidRPr="00987D43" w:rsidRDefault="00B820F5" w:rsidP="00F065BD">
      <w:pPr>
        <w:jc w:val="both"/>
        <w:rPr>
          <w:lang w:val="en-GB"/>
        </w:rPr>
      </w:pPr>
      <w:r w:rsidRPr="00987D43">
        <w:rPr>
          <w:lang w:val="en-GB"/>
        </w:rPr>
        <w:t>1. T</w:t>
      </w:r>
      <w:r w:rsidR="00F065BD" w:rsidRPr="00987D43">
        <w:rPr>
          <w:lang w:val="en-GB"/>
        </w:rPr>
        <w:t xml:space="preserve">itle: </w:t>
      </w:r>
      <w:r w:rsidRPr="00987D43">
        <w:rPr>
          <w:lang w:val="en-GB"/>
        </w:rPr>
        <w:t>Analyzing Southeast Asian Societies Through Cinematic A</w:t>
      </w:r>
      <w:r w:rsidRPr="00987D43">
        <w:rPr>
          <w:rFonts w:hint="eastAsia"/>
          <w:lang w:val="en-GB" w:eastAsia="zh-CN"/>
        </w:rPr>
        <w:t>rts</w:t>
      </w:r>
    </w:p>
    <w:p w14:paraId="35B0D1CE" w14:textId="31AA63B8" w:rsidR="0033121E" w:rsidRPr="00987D43" w:rsidRDefault="00B820F5" w:rsidP="00F065BD">
      <w:pPr>
        <w:jc w:val="both"/>
        <w:rPr>
          <w:lang w:val="en-GB"/>
        </w:rPr>
      </w:pPr>
      <w:r w:rsidRPr="00987D43">
        <w:rPr>
          <w:rFonts w:hint="eastAsia"/>
          <w:lang w:val="en-GB" w:eastAsia="zh-CN"/>
        </w:rPr>
        <w:t xml:space="preserve">2. </w:t>
      </w:r>
      <w:bookmarkStart w:id="0" w:name="OLE_LINK2"/>
      <w:r w:rsidR="0033121E" w:rsidRPr="00987D43">
        <w:rPr>
          <w:lang w:val="en-GB"/>
        </w:rPr>
        <w:t>Conveners</w:t>
      </w:r>
      <w:bookmarkEnd w:id="0"/>
      <w:r w:rsidR="0033121E" w:rsidRPr="00987D43">
        <w:rPr>
          <w:lang w:val="en-GB"/>
        </w:rPr>
        <w:t>: Alvaro Malaina (Unive</w:t>
      </w:r>
      <w:r w:rsidR="00400B97" w:rsidRPr="00987D43">
        <w:rPr>
          <w:lang w:val="en-GB"/>
        </w:rPr>
        <w:t xml:space="preserve">rsity Complutense of Madrid, </w:t>
      </w:r>
      <w:hyperlink r:id="rId7" w:history="1">
        <w:r w:rsidR="00400B97" w:rsidRPr="00987D43">
          <w:rPr>
            <w:rStyle w:val="Hyperlink"/>
            <w:lang w:val="en-GB"/>
          </w:rPr>
          <w:t>alvaromm@ucm.es</w:t>
        </w:r>
      </w:hyperlink>
      <w:r w:rsidR="00F065BD" w:rsidRPr="00987D43">
        <w:rPr>
          <w:lang w:val="en-GB"/>
        </w:rPr>
        <w:t>) and L</w:t>
      </w:r>
      <w:r w:rsidR="0033121E" w:rsidRPr="00987D43">
        <w:rPr>
          <w:lang w:val="en-GB"/>
        </w:rPr>
        <w:t>iying Zhou (U</w:t>
      </w:r>
      <w:r w:rsidR="00400B97" w:rsidRPr="00987D43">
        <w:rPr>
          <w:lang w:val="en-GB"/>
        </w:rPr>
        <w:t xml:space="preserve">niversity Complutense of Madrid, </w:t>
      </w:r>
      <w:hyperlink r:id="rId8" w:history="1">
        <w:r w:rsidR="00FD34C9" w:rsidRPr="00CA718C">
          <w:rPr>
            <w:rStyle w:val="Hyperlink"/>
            <w:lang w:val="en-GB"/>
          </w:rPr>
          <w:t>liyinzho@ucm.es</w:t>
        </w:r>
      </w:hyperlink>
      <w:r w:rsidR="00FD34C9">
        <w:rPr>
          <w:lang w:val="en-GB"/>
        </w:rPr>
        <w:t xml:space="preserve"> </w:t>
      </w:r>
      <w:r w:rsidR="00400B97" w:rsidRPr="00987D43">
        <w:rPr>
          <w:lang w:val="en-GB"/>
        </w:rPr>
        <w:t>)</w:t>
      </w:r>
      <w:r w:rsidR="00575055">
        <w:rPr>
          <w:lang w:val="en-GB"/>
        </w:rPr>
        <w:t>.</w:t>
      </w:r>
    </w:p>
    <w:p w14:paraId="5B6D963D" w14:textId="3E077AEE" w:rsidR="00F065BD" w:rsidRPr="00987D43" w:rsidRDefault="00B820F5" w:rsidP="00F065BD">
      <w:pPr>
        <w:jc w:val="both"/>
        <w:rPr>
          <w:lang w:val="en-GB"/>
        </w:rPr>
      </w:pPr>
      <w:r w:rsidRPr="00987D43">
        <w:rPr>
          <w:rFonts w:hint="eastAsia"/>
          <w:lang w:val="en-GB" w:eastAsia="zh-CN"/>
        </w:rPr>
        <w:t>3.</w:t>
      </w:r>
      <w:r w:rsidR="00F065BD" w:rsidRPr="00987D43">
        <w:rPr>
          <w:lang w:val="en-GB"/>
        </w:rPr>
        <w:t xml:space="preserve"> </w:t>
      </w:r>
      <w:r w:rsidRPr="00987D43">
        <w:rPr>
          <w:lang w:val="en-GB"/>
        </w:rPr>
        <w:t xml:space="preserve">The chosen format is a panel, considered an ideal approach to exploring </w:t>
      </w:r>
      <w:r w:rsidRPr="00987D43">
        <w:rPr>
          <w:rFonts w:hint="eastAsia"/>
          <w:lang w:val="en-GB" w:eastAsia="zh-CN"/>
        </w:rPr>
        <w:t>t</w:t>
      </w:r>
      <w:r w:rsidRPr="00987D43">
        <w:rPr>
          <w:lang w:val="en-GB"/>
        </w:rPr>
        <w:t>he state of the art in research on the use of cinematic audiovisual media in the study of Southeast Asian societies.</w:t>
      </w:r>
    </w:p>
    <w:p w14:paraId="1490F8EE" w14:textId="442729F0" w:rsidR="00BD3224" w:rsidRPr="00FD34C9" w:rsidRDefault="00B820F5" w:rsidP="00987D43">
      <w:pPr>
        <w:jc w:val="both"/>
        <w:rPr>
          <w:lang w:val="en-GB" w:eastAsia="zh-CN"/>
        </w:rPr>
      </w:pPr>
      <w:r w:rsidRPr="00987D43">
        <w:rPr>
          <w:rFonts w:hint="eastAsia"/>
          <w:lang w:val="en-GB" w:eastAsia="zh-CN"/>
        </w:rPr>
        <w:t>4.</w:t>
      </w:r>
      <w:r w:rsidR="00F065BD" w:rsidRPr="00987D43">
        <w:rPr>
          <w:lang w:val="en-GB"/>
        </w:rPr>
        <w:t xml:space="preserve"> </w:t>
      </w:r>
      <w:r w:rsidR="00FD34C9" w:rsidRPr="00FD34C9">
        <w:rPr>
          <w:lang w:val="en-GB"/>
        </w:rPr>
        <w:t>The use of audiovisual media to study social phenomena has a long history in the social sciences. From early ethnographic cinema in the 1920s and 30s (Flaherty, Bateson, Mead) to the observational and cinéma vérité styles of the 1960s, film has played a key role in documenting societies (Grimshaw and Ravetz</w:t>
      </w:r>
      <w:r w:rsidR="002E7C83">
        <w:rPr>
          <w:lang w:val="en-GB"/>
        </w:rPr>
        <w:t>,</w:t>
      </w:r>
      <w:r w:rsidR="00FD34C9" w:rsidRPr="00FD34C9">
        <w:rPr>
          <w:lang w:val="en-GB"/>
        </w:rPr>
        <w:t xml:space="preserve"> 2009). Since the 1970s, visual sociology and anthropology have expanded to include fiction and the artist’s subjective voice, as seen in the </w:t>
      </w:r>
      <w:r w:rsidR="002E7C83">
        <w:rPr>
          <w:lang w:val="en-GB"/>
        </w:rPr>
        <w:t>docufictions</w:t>
      </w:r>
      <w:r w:rsidR="00FD34C9" w:rsidRPr="00FD34C9">
        <w:rPr>
          <w:lang w:val="en-GB"/>
        </w:rPr>
        <w:t xml:space="preserve"> of Jean Rouch, </w:t>
      </w:r>
      <w:r w:rsidR="002E7C83">
        <w:rPr>
          <w:lang w:val="en-GB"/>
        </w:rPr>
        <w:t>and recently</w:t>
      </w:r>
      <w:r w:rsidR="00526437">
        <w:rPr>
          <w:lang w:val="en-GB"/>
        </w:rPr>
        <w:t>, by instance,</w:t>
      </w:r>
      <w:r w:rsidR="002E7C83">
        <w:rPr>
          <w:lang w:val="en-GB"/>
        </w:rPr>
        <w:t xml:space="preserve"> in the work of </w:t>
      </w:r>
      <w:r w:rsidR="00FD34C9" w:rsidRPr="00FD34C9">
        <w:rPr>
          <w:lang w:val="en-GB"/>
        </w:rPr>
        <w:t>Pedro Costa, Trinh T. Minh-Ha, and the sensory ethnographies of Castaing-Taylor and Paravel.</w:t>
      </w:r>
    </w:p>
    <w:p w14:paraId="65365DA8" w14:textId="292DA635" w:rsidR="00987D43" w:rsidRPr="00987D43" w:rsidRDefault="00987D43" w:rsidP="00987D43">
      <w:pPr>
        <w:jc w:val="both"/>
        <w:rPr>
          <w:lang w:val="en-GB"/>
        </w:rPr>
      </w:pPr>
      <w:r w:rsidRPr="00987D43">
        <w:rPr>
          <w:lang w:val="en-GB"/>
        </w:rPr>
        <w:t>In the 21st century, the rise of digital video, online platforms, and streaming technologies has further empowered both fictional and non-fictional ethnographic cinema, enabling greater creative independence and diversity of expression.</w:t>
      </w:r>
      <w:r w:rsidR="00BD3224">
        <w:rPr>
          <w:rFonts w:hint="eastAsia"/>
          <w:lang w:val="en-GB" w:eastAsia="zh-CN"/>
        </w:rPr>
        <w:t xml:space="preserve"> </w:t>
      </w:r>
      <w:r w:rsidRPr="00987D43">
        <w:rPr>
          <w:lang w:val="en-GB"/>
        </w:rPr>
        <w:t>One notable development is the remarkable growth of independent cinema in Southeast Asia (Baumgärtel et al., 2012), which often focuses on the everyday social realities of ordinary people.</w:t>
      </w:r>
      <w:r w:rsidR="00BD3224">
        <w:rPr>
          <w:rFonts w:hint="eastAsia"/>
          <w:lang w:val="en-GB" w:eastAsia="zh-CN"/>
        </w:rPr>
        <w:t xml:space="preserve"> </w:t>
      </w:r>
      <w:r w:rsidRPr="00987D43">
        <w:rPr>
          <w:lang w:val="en-GB"/>
        </w:rPr>
        <w:t>In this context, a new generation of filmmakers has emerged, including</w:t>
      </w:r>
      <w:r w:rsidR="00CB5E8A">
        <w:rPr>
          <w:lang w:val="en-GB"/>
        </w:rPr>
        <w:t>,</w:t>
      </w:r>
      <w:r w:rsidRPr="00987D43">
        <w:rPr>
          <w:lang w:val="en-GB"/>
        </w:rPr>
        <w:t xml:space="preserve"> </w:t>
      </w:r>
      <w:r w:rsidR="0097611C">
        <w:rPr>
          <w:lang w:val="en-GB"/>
        </w:rPr>
        <w:t>among others</w:t>
      </w:r>
      <w:r w:rsidR="00CB5E8A">
        <w:rPr>
          <w:lang w:val="en-GB"/>
        </w:rPr>
        <w:t>,</w:t>
      </w:r>
      <w:r w:rsidR="0097611C">
        <w:rPr>
          <w:lang w:val="en-GB"/>
        </w:rPr>
        <w:t xml:space="preserve"> </w:t>
      </w:r>
      <w:r w:rsidRPr="00987D43">
        <w:rPr>
          <w:lang w:val="en-GB"/>
        </w:rPr>
        <w:t>Apichatpong Weerasethakul and Anocha Suwichakornpong (Thailand), Lav Diaz and Khavn de la Cruz (Philippines), Ho Tzu Nyen and Yew Siew Hua (Singapore), and Nguyen Trinh Thi and Tuan Andrew Nguyen (Vietnam).</w:t>
      </w:r>
      <w:r w:rsidR="00BD3224">
        <w:rPr>
          <w:rFonts w:hint="eastAsia"/>
          <w:lang w:val="en-GB" w:eastAsia="zh-CN"/>
        </w:rPr>
        <w:t xml:space="preserve"> </w:t>
      </w:r>
      <w:r w:rsidRPr="00987D43">
        <w:rPr>
          <w:lang w:val="en-GB"/>
        </w:rPr>
        <w:t>As such, visual cinematic arts are increasingly becoming valuable and compelling materials for the study of Southeast Asian societies and cultures.</w:t>
      </w:r>
    </w:p>
    <w:p w14:paraId="4608B2A4" w14:textId="3F4BAE2B" w:rsidR="00987D43" w:rsidRDefault="00987D43" w:rsidP="00987D43">
      <w:pPr>
        <w:jc w:val="both"/>
        <w:rPr>
          <w:lang w:val="en-GB"/>
        </w:rPr>
      </w:pPr>
      <w:bookmarkStart w:id="1" w:name="OLE_LINK5"/>
      <w:r w:rsidRPr="00987D43">
        <w:rPr>
          <w:lang w:val="en-GB"/>
        </w:rPr>
        <w:t>This panel aims to explore the intersection of cinema and the social sciences, specifically in relation to Southeast Asia.</w:t>
      </w:r>
      <w:r w:rsidR="00BD3224">
        <w:rPr>
          <w:rFonts w:hint="eastAsia"/>
          <w:lang w:val="en-GB" w:eastAsia="zh-CN"/>
        </w:rPr>
        <w:t xml:space="preserve"> </w:t>
      </w:r>
      <w:bookmarkEnd w:id="1"/>
      <w:r w:rsidRPr="00987D43">
        <w:rPr>
          <w:lang w:val="en-GB"/>
        </w:rPr>
        <w:t xml:space="preserve">It welcomes contributions from researchers working across the broad spectrum of cinematic audiovisual media—both fiction and non-fiction—as tools for </w:t>
      </w:r>
      <w:r w:rsidR="00FD34C9" w:rsidRPr="00987D43">
        <w:rPr>
          <w:lang w:val="en-GB"/>
        </w:rPr>
        <w:t>analy</w:t>
      </w:r>
      <w:r w:rsidR="00FD34C9">
        <w:rPr>
          <w:lang w:val="en-GB" w:eastAsia="zh-CN"/>
        </w:rPr>
        <w:t>z</w:t>
      </w:r>
      <w:r w:rsidR="00FD34C9" w:rsidRPr="00987D43">
        <w:rPr>
          <w:lang w:val="en-GB"/>
        </w:rPr>
        <w:t>ing</w:t>
      </w:r>
      <w:r w:rsidRPr="00987D43">
        <w:rPr>
          <w:lang w:val="en-GB"/>
        </w:rPr>
        <w:t xml:space="preserve"> Southeast Asian societies and cultures.</w:t>
      </w:r>
      <w:r w:rsidR="00FD34C9">
        <w:rPr>
          <w:rFonts w:hint="eastAsia"/>
          <w:lang w:val="en-GB" w:eastAsia="zh-CN"/>
        </w:rPr>
        <w:t xml:space="preserve"> </w:t>
      </w:r>
      <w:r w:rsidRPr="00987D43">
        <w:rPr>
          <w:lang w:val="en-GB"/>
        </w:rPr>
        <w:t>Within this wide-ranging field, the panel is particularly interested in works that blur the lines between observer and observed, that foreground the authorial voice of the artist, and that incorporate fictional narrative and technical elements while still seeking to engage with the social realities of the region.</w:t>
      </w:r>
    </w:p>
    <w:p w14:paraId="5154B20D" w14:textId="4757246C" w:rsidR="003722D8" w:rsidRPr="00987D43" w:rsidRDefault="003722D8" w:rsidP="00987D43">
      <w:pPr>
        <w:jc w:val="both"/>
        <w:rPr>
          <w:lang w:val="en-GB" w:eastAsia="zh-CN"/>
        </w:rPr>
      </w:pPr>
      <w:r w:rsidRPr="003722D8">
        <w:rPr>
          <w:lang w:val="en-GB"/>
        </w:rPr>
        <w:t>Possible lines of inquiry include, but are not limited to, the following questions:</w:t>
      </w:r>
      <w:r w:rsidR="0037185F">
        <w:rPr>
          <w:rFonts w:hint="eastAsia"/>
          <w:lang w:val="en-GB" w:eastAsia="zh-CN"/>
        </w:rPr>
        <w:t xml:space="preserve">  </w:t>
      </w:r>
      <w:r w:rsidR="0037185F" w:rsidRPr="0037185F">
        <w:rPr>
          <w:lang w:val="en-GB" w:eastAsia="zh-CN"/>
        </w:rPr>
        <w:t xml:space="preserve">How do Southeast Asian films portray local identities, histories, and </w:t>
      </w:r>
      <w:r w:rsidR="000E322F">
        <w:rPr>
          <w:lang w:val="en-GB" w:eastAsia="zh-CN"/>
        </w:rPr>
        <w:t>minorities</w:t>
      </w:r>
      <w:r w:rsidR="0037185F" w:rsidRPr="0037185F">
        <w:rPr>
          <w:lang w:val="en-GB" w:eastAsia="zh-CN"/>
        </w:rPr>
        <w:t>, and what social dynamics emerge from these narratives?</w:t>
      </w:r>
      <w:r w:rsidR="00FD34C9">
        <w:rPr>
          <w:rFonts w:hint="eastAsia"/>
          <w:lang w:val="en-GB" w:eastAsia="zh-CN"/>
        </w:rPr>
        <w:t xml:space="preserve"> </w:t>
      </w:r>
      <w:r w:rsidR="00FD34C9" w:rsidRPr="0037185F">
        <w:rPr>
          <w:lang w:val="en-GB" w:eastAsia="zh-CN"/>
        </w:rPr>
        <w:t xml:space="preserve">How film practices being used in Southeast Asia </w:t>
      </w:r>
      <w:r w:rsidR="0097611C">
        <w:rPr>
          <w:lang w:val="en-GB" w:eastAsia="zh-CN"/>
        </w:rPr>
        <w:t xml:space="preserve">give voice to </w:t>
      </w:r>
      <w:r w:rsidR="00FD34C9" w:rsidRPr="0037185F">
        <w:rPr>
          <w:lang w:val="en-GB" w:eastAsia="zh-CN"/>
        </w:rPr>
        <w:t xml:space="preserve">local </w:t>
      </w:r>
      <w:r w:rsidR="0097611C">
        <w:rPr>
          <w:lang w:val="en-GB" w:eastAsia="zh-CN"/>
        </w:rPr>
        <w:t xml:space="preserve">people </w:t>
      </w:r>
      <w:r w:rsidR="00FD34C9" w:rsidRPr="0037185F">
        <w:rPr>
          <w:lang w:val="en-GB" w:eastAsia="zh-CN"/>
        </w:rPr>
        <w:t>or influence public discourse?</w:t>
      </w:r>
      <w:r w:rsidR="00FD34C9">
        <w:rPr>
          <w:rFonts w:hint="eastAsia"/>
          <w:lang w:val="en-GB" w:eastAsia="zh-CN"/>
        </w:rPr>
        <w:t xml:space="preserve"> </w:t>
      </w:r>
      <w:r w:rsidR="002E7C83" w:rsidRPr="0097611C">
        <w:rPr>
          <w:lang w:val="en-GB"/>
        </w:rPr>
        <w:t>How have digital technologies, streaming platforms, or mobile media he</w:t>
      </w:r>
      <w:r w:rsidR="002E7C83">
        <w:rPr>
          <w:lang w:val="en-GB"/>
        </w:rPr>
        <w:t xml:space="preserve">lped </w:t>
      </w:r>
      <w:r w:rsidR="009F4DF9">
        <w:rPr>
          <w:lang w:val="en-GB"/>
        </w:rPr>
        <w:t>these cinematic practices</w:t>
      </w:r>
      <w:r w:rsidR="002E7C83">
        <w:rPr>
          <w:lang w:val="en-GB"/>
        </w:rPr>
        <w:t>?</w:t>
      </w:r>
      <w:r w:rsidR="0037185F">
        <w:rPr>
          <w:rFonts w:hint="eastAsia"/>
          <w:lang w:val="en-GB" w:eastAsia="zh-CN"/>
        </w:rPr>
        <w:t xml:space="preserve"> </w:t>
      </w:r>
      <w:r w:rsidR="0037185F" w:rsidRPr="0037185F">
        <w:rPr>
          <w:lang w:val="en-GB" w:eastAsia="zh-CN"/>
        </w:rPr>
        <w:t>In what ways can fictional cinematic methods serve as alternative ethnographic tools for understanding Southeast Asian societies?</w:t>
      </w:r>
      <w:r w:rsidR="0037185F">
        <w:rPr>
          <w:rFonts w:hint="eastAsia"/>
          <w:lang w:val="en-GB" w:eastAsia="zh-CN"/>
        </w:rPr>
        <w:t xml:space="preserve"> </w:t>
      </w:r>
    </w:p>
    <w:p w14:paraId="5133DDEC" w14:textId="5097267C" w:rsidR="00F065BD" w:rsidRPr="00987D43" w:rsidRDefault="00987D43" w:rsidP="00987D43">
      <w:pPr>
        <w:jc w:val="both"/>
        <w:rPr>
          <w:lang w:val="en-GB"/>
        </w:rPr>
      </w:pPr>
      <w:r w:rsidRPr="00987D43">
        <w:rPr>
          <w:rFonts w:hint="eastAsia"/>
          <w:lang w:val="en-GB" w:eastAsia="zh-CN"/>
        </w:rPr>
        <w:t>5.</w:t>
      </w:r>
      <w:r w:rsidR="00F065BD" w:rsidRPr="00987D43">
        <w:rPr>
          <w:lang w:val="en-GB"/>
        </w:rPr>
        <w:t xml:space="preserve"> </w:t>
      </w:r>
      <w:r w:rsidRPr="00987D43">
        <w:rPr>
          <w:lang w:val="en-GB"/>
        </w:rPr>
        <w:t>Initially proposed as a single session, with the possibility of a double session if submissions exceed four papers</w:t>
      </w:r>
      <w:r w:rsidR="002E7C83">
        <w:rPr>
          <w:lang w:val="en-GB"/>
        </w:rPr>
        <w:t>.</w:t>
      </w:r>
    </w:p>
    <w:p w14:paraId="4DD58B70" w14:textId="4A4A837B" w:rsidR="008659C4" w:rsidRPr="00987D43" w:rsidRDefault="00987D43" w:rsidP="005B31AA">
      <w:pPr>
        <w:jc w:val="both"/>
        <w:rPr>
          <w:lang w:val="en-GB"/>
        </w:rPr>
      </w:pPr>
      <w:r w:rsidRPr="00987D43">
        <w:rPr>
          <w:rFonts w:hint="eastAsia"/>
          <w:lang w:val="en-GB" w:eastAsia="zh-CN"/>
        </w:rPr>
        <w:t>6.</w:t>
      </w:r>
      <w:r w:rsidR="00F065BD" w:rsidRPr="00987D43">
        <w:rPr>
          <w:lang w:val="en-GB"/>
        </w:rPr>
        <w:t xml:space="preserve"> Discussants: Alvaro Malaina (University Complutense of Madrid) and Liying Zhou (University Complutense of Madrid)</w:t>
      </w:r>
      <w:r w:rsidR="00575055">
        <w:rPr>
          <w:lang w:val="en-GB"/>
        </w:rPr>
        <w:t>.</w:t>
      </w:r>
    </w:p>
    <w:sectPr w:rsidR="008659C4" w:rsidRPr="00987D43">
      <w:footerReference w:type="even" r:id="rId9"/>
      <w:footerReference w:type="defaul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CBF5D" w14:textId="77777777" w:rsidR="007818AB" w:rsidRDefault="007818AB" w:rsidP="007818AB">
      <w:pPr>
        <w:spacing w:after="0" w:line="240" w:lineRule="auto"/>
      </w:pPr>
      <w:r>
        <w:separator/>
      </w:r>
    </w:p>
  </w:endnote>
  <w:endnote w:type="continuationSeparator" w:id="0">
    <w:p w14:paraId="6F8E7B26" w14:textId="77777777" w:rsidR="007818AB" w:rsidRDefault="007818AB" w:rsidP="0078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ED4D" w14:textId="6697DB60" w:rsidR="007818AB" w:rsidRDefault="007818AB">
    <w:pPr>
      <w:pStyle w:val="Footer"/>
    </w:pPr>
    <w:r>
      <w:rPr>
        <w:noProof/>
      </w:rPr>
      <mc:AlternateContent>
        <mc:Choice Requires="wps">
          <w:drawing>
            <wp:anchor distT="0" distB="0" distL="0" distR="0" simplePos="0" relativeHeight="251659264" behindDoc="0" locked="0" layoutInCell="1" allowOverlap="1" wp14:anchorId="6AC7EC01" wp14:editId="2C6C4D57">
              <wp:simplePos x="635" y="635"/>
              <wp:positionH relativeFrom="page">
                <wp:align>left</wp:align>
              </wp:positionH>
              <wp:positionV relativeFrom="page">
                <wp:align>bottom</wp:align>
              </wp:positionV>
              <wp:extent cx="1817370" cy="368935"/>
              <wp:effectExtent l="0" t="0" r="11430" b="0"/>
              <wp:wrapNone/>
              <wp:docPr id="262483863"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68935"/>
                      </a:xfrm>
                      <a:prstGeom prst="rect">
                        <a:avLst/>
                      </a:prstGeom>
                      <a:noFill/>
                      <a:ln>
                        <a:noFill/>
                      </a:ln>
                    </wps:spPr>
                    <wps:txbx>
                      <w:txbxContent>
                        <w:p w14:paraId="0C8E1571" w14:textId="41D94207" w:rsidR="007818AB" w:rsidRPr="007818AB" w:rsidRDefault="007818AB" w:rsidP="007818AB">
                          <w:pPr>
                            <w:spacing w:after="0"/>
                            <w:rPr>
                              <w:rFonts w:ascii="Aptos" w:eastAsia="Aptos" w:hAnsi="Aptos" w:cs="Aptos"/>
                              <w:noProof/>
                              <w:color w:val="000000"/>
                              <w:sz w:val="20"/>
                              <w:szCs w:val="20"/>
                            </w:rPr>
                          </w:pPr>
                          <w:r w:rsidRPr="007818AB">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C7EC01"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3.1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" filled="f" stroked="f">
              <v:fill o:detectmouseclick="t"/>
              <v:textbox style="mso-fit-shape-to-text:t" inset="20pt,0,0,15pt">
                <w:txbxContent>
                  <w:p w14:paraId="0C8E1571" w14:textId="41D94207" w:rsidR="007818AB" w:rsidRPr="007818AB" w:rsidRDefault="007818AB" w:rsidP="007818AB">
                    <w:pPr>
                      <w:spacing w:after="0"/>
                      <w:rPr>
                        <w:rFonts w:ascii="Aptos" w:eastAsia="Aptos" w:hAnsi="Aptos" w:cs="Aptos"/>
                        <w:noProof/>
                        <w:color w:val="000000"/>
                        <w:sz w:val="20"/>
                        <w:szCs w:val="20"/>
                      </w:rPr>
                    </w:pPr>
                    <w:r w:rsidRPr="007818AB">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D14E" w14:textId="14553060" w:rsidR="007818AB" w:rsidRDefault="007818AB">
    <w:pPr>
      <w:pStyle w:val="Footer"/>
    </w:pPr>
    <w:r>
      <w:rPr>
        <w:noProof/>
      </w:rPr>
      <mc:AlternateContent>
        <mc:Choice Requires="wps">
          <w:drawing>
            <wp:anchor distT="0" distB="0" distL="0" distR="0" simplePos="0" relativeHeight="251660288" behindDoc="0" locked="0" layoutInCell="1" allowOverlap="1" wp14:anchorId="232D7C16" wp14:editId="21CC31E9">
              <wp:simplePos x="1082040" y="10073640"/>
              <wp:positionH relativeFrom="page">
                <wp:align>left</wp:align>
              </wp:positionH>
              <wp:positionV relativeFrom="page">
                <wp:align>bottom</wp:align>
              </wp:positionV>
              <wp:extent cx="1817370" cy="368935"/>
              <wp:effectExtent l="0" t="0" r="11430" b="0"/>
              <wp:wrapNone/>
              <wp:docPr id="529812692"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68935"/>
                      </a:xfrm>
                      <a:prstGeom prst="rect">
                        <a:avLst/>
                      </a:prstGeom>
                      <a:noFill/>
                      <a:ln>
                        <a:noFill/>
                      </a:ln>
                    </wps:spPr>
                    <wps:txbx>
                      <w:txbxContent>
                        <w:p w14:paraId="475E3F94" w14:textId="05B9F2A0" w:rsidR="007818AB" w:rsidRPr="007818AB" w:rsidRDefault="007818AB" w:rsidP="007818AB">
                          <w:pPr>
                            <w:spacing w:after="0"/>
                            <w:rPr>
                              <w:rFonts w:ascii="Aptos" w:eastAsia="Aptos" w:hAnsi="Aptos" w:cs="Aptos"/>
                              <w:noProof/>
                              <w:color w:val="000000"/>
                              <w:sz w:val="20"/>
                              <w:szCs w:val="20"/>
                            </w:rPr>
                          </w:pPr>
                          <w:r w:rsidRPr="007818AB">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2D7C16"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3.1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" filled="f" stroked="f">
              <v:fill o:detectmouseclick="t"/>
              <v:textbox style="mso-fit-shape-to-text:t" inset="20pt,0,0,15pt">
                <w:txbxContent>
                  <w:p w14:paraId="475E3F94" w14:textId="05B9F2A0" w:rsidR="007818AB" w:rsidRPr="007818AB" w:rsidRDefault="007818AB" w:rsidP="007818AB">
                    <w:pPr>
                      <w:spacing w:after="0"/>
                      <w:rPr>
                        <w:rFonts w:ascii="Aptos" w:eastAsia="Aptos" w:hAnsi="Aptos" w:cs="Aptos"/>
                        <w:noProof/>
                        <w:color w:val="000000"/>
                        <w:sz w:val="20"/>
                        <w:szCs w:val="20"/>
                      </w:rPr>
                    </w:pPr>
                    <w:r w:rsidRPr="007818AB">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F08D" w14:textId="592B4784" w:rsidR="007818AB" w:rsidRDefault="007818AB">
    <w:pPr>
      <w:pStyle w:val="Footer"/>
    </w:pPr>
    <w:r>
      <w:rPr>
        <w:noProof/>
      </w:rPr>
      <mc:AlternateContent>
        <mc:Choice Requires="wps">
          <w:drawing>
            <wp:anchor distT="0" distB="0" distL="0" distR="0" simplePos="0" relativeHeight="251658240" behindDoc="0" locked="0" layoutInCell="1" allowOverlap="1" wp14:anchorId="6C636F0A" wp14:editId="7F3C0947">
              <wp:simplePos x="635" y="635"/>
              <wp:positionH relativeFrom="page">
                <wp:align>left</wp:align>
              </wp:positionH>
              <wp:positionV relativeFrom="page">
                <wp:align>bottom</wp:align>
              </wp:positionV>
              <wp:extent cx="1817370" cy="368935"/>
              <wp:effectExtent l="0" t="0" r="11430" b="0"/>
              <wp:wrapNone/>
              <wp:docPr id="1961556999"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68935"/>
                      </a:xfrm>
                      <a:prstGeom prst="rect">
                        <a:avLst/>
                      </a:prstGeom>
                      <a:noFill/>
                      <a:ln>
                        <a:noFill/>
                      </a:ln>
                    </wps:spPr>
                    <wps:txbx>
                      <w:txbxContent>
                        <w:p w14:paraId="335F59A6" w14:textId="6BFF0A7F" w:rsidR="007818AB" w:rsidRPr="007818AB" w:rsidRDefault="007818AB" w:rsidP="007818AB">
                          <w:pPr>
                            <w:spacing w:after="0"/>
                            <w:rPr>
                              <w:rFonts w:ascii="Aptos" w:eastAsia="Aptos" w:hAnsi="Aptos" w:cs="Aptos"/>
                              <w:noProof/>
                              <w:color w:val="000000"/>
                              <w:sz w:val="20"/>
                              <w:szCs w:val="20"/>
                            </w:rPr>
                          </w:pPr>
                          <w:r w:rsidRPr="007818AB">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636F0A"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3.1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" filled="f" stroked="f">
              <v:fill o:detectmouseclick="t"/>
              <v:textbox style="mso-fit-shape-to-text:t" inset="20pt,0,0,15pt">
                <w:txbxContent>
                  <w:p w14:paraId="335F59A6" w14:textId="6BFF0A7F" w:rsidR="007818AB" w:rsidRPr="007818AB" w:rsidRDefault="007818AB" w:rsidP="007818AB">
                    <w:pPr>
                      <w:spacing w:after="0"/>
                      <w:rPr>
                        <w:rFonts w:ascii="Aptos" w:eastAsia="Aptos" w:hAnsi="Aptos" w:cs="Aptos"/>
                        <w:noProof/>
                        <w:color w:val="000000"/>
                        <w:sz w:val="20"/>
                        <w:szCs w:val="20"/>
                      </w:rPr>
                    </w:pPr>
                    <w:r w:rsidRPr="007818AB">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229D" w14:textId="77777777" w:rsidR="007818AB" w:rsidRDefault="007818AB" w:rsidP="007818AB">
      <w:pPr>
        <w:spacing w:after="0" w:line="240" w:lineRule="auto"/>
      </w:pPr>
      <w:r>
        <w:separator/>
      </w:r>
    </w:p>
  </w:footnote>
  <w:footnote w:type="continuationSeparator" w:id="0">
    <w:p w14:paraId="795E22C8" w14:textId="77777777" w:rsidR="007818AB" w:rsidRDefault="007818AB" w:rsidP="00781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1EF9"/>
    <w:multiLevelType w:val="hybridMultilevel"/>
    <w:tmpl w:val="84D0B05E"/>
    <w:lvl w:ilvl="0" w:tplc="0C0A0011">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D2D39AB"/>
    <w:multiLevelType w:val="hybridMultilevel"/>
    <w:tmpl w:val="42401E96"/>
    <w:lvl w:ilvl="0" w:tplc="A92A1E78">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51300718">
    <w:abstractNumId w:val="1"/>
  </w:num>
  <w:num w:numId="2" w16cid:durableId="452746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C4"/>
    <w:rsid w:val="000658E9"/>
    <w:rsid w:val="000676FC"/>
    <w:rsid w:val="000E322F"/>
    <w:rsid w:val="0011305B"/>
    <w:rsid w:val="00125C5F"/>
    <w:rsid w:val="001A2365"/>
    <w:rsid w:val="00245345"/>
    <w:rsid w:val="00247684"/>
    <w:rsid w:val="00275FFB"/>
    <w:rsid w:val="00295748"/>
    <w:rsid w:val="002E7C83"/>
    <w:rsid w:val="0033121E"/>
    <w:rsid w:val="0037185F"/>
    <w:rsid w:val="003722D8"/>
    <w:rsid w:val="003C6DCB"/>
    <w:rsid w:val="00400B97"/>
    <w:rsid w:val="004422EE"/>
    <w:rsid w:val="00511382"/>
    <w:rsid w:val="005164FD"/>
    <w:rsid w:val="00526437"/>
    <w:rsid w:val="00575055"/>
    <w:rsid w:val="0059130D"/>
    <w:rsid w:val="005A24EF"/>
    <w:rsid w:val="005B31AA"/>
    <w:rsid w:val="005D5989"/>
    <w:rsid w:val="00646DBA"/>
    <w:rsid w:val="007818AB"/>
    <w:rsid w:val="007A6111"/>
    <w:rsid w:val="0083208A"/>
    <w:rsid w:val="00834F50"/>
    <w:rsid w:val="00846AC7"/>
    <w:rsid w:val="008659C4"/>
    <w:rsid w:val="0097611C"/>
    <w:rsid w:val="00987D43"/>
    <w:rsid w:val="009975BE"/>
    <w:rsid w:val="009F4DF9"/>
    <w:rsid w:val="00A2140B"/>
    <w:rsid w:val="00A325C9"/>
    <w:rsid w:val="00B820F5"/>
    <w:rsid w:val="00BD3224"/>
    <w:rsid w:val="00BD55D6"/>
    <w:rsid w:val="00BF4FF9"/>
    <w:rsid w:val="00C53F93"/>
    <w:rsid w:val="00C661EE"/>
    <w:rsid w:val="00CB2BB7"/>
    <w:rsid w:val="00CB5E8A"/>
    <w:rsid w:val="00CE5A17"/>
    <w:rsid w:val="00D273BE"/>
    <w:rsid w:val="00D7322C"/>
    <w:rsid w:val="00D93959"/>
    <w:rsid w:val="00DF6DAA"/>
    <w:rsid w:val="00E17180"/>
    <w:rsid w:val="00E21E85"/>
    <w:rsid w:val="00E2484D"/>
    <w:rsid w:val="00E46C32"/>
    <w:rsid w:val="00EE1AF0"/>
    <w:rsid w:val="00F065BD"/>
    <w:rsid w:val="00F5613A"/>
    <w:rsid w:val="00F9271F"/>
    <w:rsid w:val="00FD34C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6836"/>
  <w15:docId w15:val="{0FC85744-B247-4E93-9A10-AF2E3E16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B97"/>
    <w:rPr>
      <w:color w:val="0000FF" w:themeColor="hyperlink"/>
      <w:u w:val="single"/>
    </w:rPr>
  </w:style>
  <w:style w:type="paragraph" w:styleId="ListParagraph">
    <w:name w:val="List Paragraph"/>
    <w:basedOn w:val="Normal"/>
    <w:uiPriority w:val="34"/>
    <w:qFormat/>
    <w:rsid w:val="00F9271F"/>
    <w:pPr>
      <w:ind w:left="720"/>
      <w:contextualSpacing/>
    </w:pPr>
  </w:style>
  <w:style w:type="paragraph" w:styleId="NormalWeb">
    <w:name w:val="Normal (Web)"/>
    <w:basedOn w:val="Normal"/>
    <w:uiPriority w:val="99"/>
    <w:semiHidden/>
    <w:unhideWhenUsed/>
    <w:rsid w:val="00987D4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D34C9"/>
    <w:rPr>
      <w:color w:val="605E5C"/>
      <w:shd w:val="clear" w:color="auto" w:fill="E1DFDD"/>
    </w:rPr>
  </w:style>
  <w:style w:type="paragraph" w:styleId="Footer">
    <w:name w:val="footer"/>
    <w:basedOn w:val="Normal"/>
    <w:link w:val="FooterChar"/>
    <w:uiPriority w:val="99"/>
    <w:unhideWhenUsed/>
    <w:rsid w:val="00781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yinzho@ucm.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varomm@uc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2901</Characters>
  <Application>Microsoft Office Word</Application>
  <DocSecurity>4</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amalaina2002b@outlook.es</dc:creator>
  <cp:lastModifiedBy>Siegers, S.R. (Yayah)</cp:lastModifiedBy>
  <cp:revision>2</cp:revision>
  <dcterms:created xsi:type="dcterms:W3CDTF">2025-12-02T09:03:00Z</dcterms:created>
  <dcterms:modified xsi:type="dcterms:W3CDTF">2025-12-02T09:03:00Z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74eafc07,fa52f97,1f944cd4</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