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E" w14:textId="48F33412" w:rsidR="008925C2" w:rsidRPr="00CA0EE6" w:rsidRDefault="008365E5" w:rsidP="00CA0EE6">
      <w:pPr>
        <w:jc w:val="center"/>
        <w:rPr>
          <w:rFonts w:asciiTheme="minorHAnsi" w:hAnsiTheme="minorHAnsi"/>
          <w:b/>
          <w:bCs/>
          <w:sz w:val="28"/>
          <w:szCs w:val="28"/>
          <w:lang w:val="en-AU"/>
        </w:rPr>
      </w:pPr>
      <w:r w:rsidRPr="00CA0EE6">
        <w:rPr>
          <w:rFonts w:asciiTheme="minorHAnsi" w:hAnsiTheme="minorHAnsi"/>
          <w:b/>
          <w:bCs/>
          <w:sz w:val="28"/>
          <w:szCs w:val="28"/>
          <w:lang w:val="en-AU"/>
        </w:rPr>
        <w:t>Working, worshipping, studying, and escaping: Mixed migration and mobilities to, within and from Southeast Asia</w:t>
      </w:r>
    </w:p>
    <w:p w14:paraId="0000000F" w14:textId="77777777" w:rsidR="008925C2" w:rsidRPr="00CA0EE6" w:rsidRDefault="008925C2">
      <w:pPr>
        <w:rPr>
          <w:rFonts w:asciiTheme="minorHAnsi" w:hAnsiTheme="minorHAnsi"/>
          <w:sz w:val="24"/>
          <w:szCs w:val="24"/>
          <w:lang w:val="en-AU"/>
        </w:rPr>
      </w:pPr>
    </w:p>
    <w:p w14:paraId="00000010" w14:textId="77777777" w:rsidR="008925C2" w:rsidRPr="00CA0EE6" w:rsidRDefault="008365E5">
      <w:pPr>
        <w:rPr>
          <w:rFonts w:asciiTheme="minorHAnsi" w:hAnsiTheme="minorHAnsi"/>
          <w:sz w:val="24"/>
          <w:szCs w:val="24"/>
          <w:lang w:val="en-AU"/>
        </w:rPr>
      </w:pPr>
      <w:r w:rsidRPr="00CA0EE6">
        <w:rPr>
          <w:rFonts w:asciiTheme="minorHAnsi" w:hAnsiTheme="minorHAnsi"/>
          <w:sz w:val="24"/>
          <w:szCs w:val="24"/>
          <w:u w:val="single"/>
          <w:lang w:val="en-AU"/>
        </w:rPr>
        <w:t>Conveners</w:t>
      </w:r>
      <w:r w:rsidRPr="00CA0EE6">
        <w:rPr>
          <w:rFonts w:asciiTheme="minorHAnsi" w:hAnsiTheme="minorHAnsi"/>
          <w:sz w:val="24"/>
          <w:szCs w:val="24"/>
          <w:lang w:val="en-AU"/>
        </w:rPr>
        <w:t>:</w:t>
      </w:r>
    </w:p>
    <w:p w14:paraId="00000011" w14:textId="039F81DF" w:rsidR="008925C2" w:rsidRDefault="00CA0EE6">
      <w:pPr>
        <w:rPr>
          <w:rFonts w:asciiTheme="minorHAnsi" w:hAnsiTheme="minorHAnsi"/>
          <w:sz w:val="24"/>
          <w:szCs w:val="24"/>
          <w:lang w:val="en-AU"/>
        </w:rPr>
      </w:pPr>
      <w:r w:rsidRPr="00CA0EE6">
        <w:rPr>
          <w:rFonts w:asciiTheme="minorHAnsi" w:hAnsiTheme="minorHAnsi"/>
          <w:sz w:val="24"/>
          <w:szCs w:val="24"/>
          <w:lang w:val="en-AU"/>
        </w:rPr>
        <w:t xml:space="preserve">Prof. </w:t>
      </w:r>
      <w:r w:rsidR="008365E5" w:rsidRPr="00CA0EE6">
        <w:rPr>
          <w:rFonts w:asciiTheme="minorHAnsi" w:hAnsiTheme="minorHAnsi"/>
          <w:sz w:val="24"/>
          <w:szCs w:val="24"/>
          <w:lang w:val="en-AU"/>
        </w:rPr>
        <w:t>Antje Missbach (University of Bielefeld)</w:t>
      </w:r>
      <w:r w:rsidR="00402559">
        <w:rPr>
          <w:rFonts w:asciiTheme="minorHAnsi" w:hAnsiTheme="minorHAnsi"/>
          <w:sz w:val="24"/>
          <w:szCs w:val="24"/>
          <w:lang w:val="en-AU"/>
        </w:rPr>
        <w:t>:</w:t>
      </w:r>
    </w:p>
    <w:p w14:paraId="2C915ECD" w14:textId="202CB474" w:rsidR="00402559" w:rsidRDefault="0058557D">
      <w:pPr>
        <w:rPr>
          <w:rFonts w:asciiTheme="minorHAnsi" w:hAnsiTheme="minorHAnsi"/>
          <w:sz w:val="24"/>
          <w:szCs w:val="24"/>
          <w:lang w:val="en-AU"/>
        </w:rPr>
      </w:pPr>
      <w:hyperlink r:id="rId4" w:history="1">
        <w:r w:rsidRPr="00FA6F2F">
          <w:rPr>
            <w:rStyle w:val="Hyperlink"/>
            <w:rFonts w:asciiTheme="minorHAnsi" w:hAnsiTheme="minorHAnsi"/>
            <w:sz w:val="24"/>
            <w:szCs w:val="24"/>
            <w:lang w:val="en-AU"/>
          </w:rPr>
          <w:t>antje.missbach@uni-bielefeld.de</w:t>
        </w:r>
      </w:hyperlink>
    </w:p>
    <w:p w14:paraId="00000012" w14:textId="686E8BC8" w:rsidR="008925C2" w:rsidRDefault="000C4BC2">
      <w:pPr>
        <w:rPr>
          <w:rFonts w:asciiTheme="minorHAnsi" w:hAnsiTheme="minorHAnsi"/>
          <w:sz w:val="24"/>
          <w:szCs w:val="24"/>
          <w:lang w:val="en-AU"/>
        </w:rPr>
      </w:pPr>
      <w:r w:rsidRPr="00CA0EE6">
        <w:rPr>
          <w:rFonts w:asciiTheme="minorHAnsi" w:hAnsiTheme="minorHAnsi"/>
          <w:sz w:val="24"/>
          <w:szCs w:val="24"/>
          <w:lang w:val="en-AU"/>
        </w:rPr>
        <w:t>Dr</w:t>
      </w:r>
      <w:r w:rsidR="00CA0EE6" w:rsidRPr="00CA0EE6">
        <w:rPr>
          <w:rFonts w:asciiTheme="minorHAnsi" w:hAnsiTheme="minorHAnsi"/>
          <w:sz w:val="24"/>
          <w:szCs w:val="24"/>
          <w:lang w:val="en-AU"/>
        </w:rPr>
        <w:t>.</w:t>
      </w:r>
      <w:r w:rsidRPr="00CA0EE6">
        <w:rPr>
          <w:rFonts w:asciiTheme="minorHAnsi" w:hAnsiTheme="minorHAnsi"/>
          <w:sz w:val="24"/>
          <w:szCs w:val="24"/>
          <w:lang w:val="en-AU"/>
        </w:rPr>
        <w:t xml:space="preserve"> </w:t>
      </w:r>
      <w:r w:rsidR="008365E5" w:rsidRPr="00CA0EE6">
        <w:rPr>
          <w:rFonts w:asciiTheme="minorHAnsi" w:hAnsiTheme="minorHAnsi"/>
          <w:sz w:val="24"/>
          <w:szCs w:val="24"/>
          <w:lang w:val="en-AU"/>
        </w:rPr>
        <w:t>Mirjam Lücking (Ludwig-Maximilians-</w:t>
      </w:r>
      <w:r w:rsidR="00CA0EE6" w:rsidRPr="00CA0EE6">
        <w:rPr>
          <w:rFonts w:asciiTheme="minorHAnsi" w:hAnsiTheme="minorHAnsi"/>
          <w:sz w:val="24"/>
          <w:szCs w:val="24"/>
          <w:lang w:val="en-AU"/>
        </w:rPr>
        <w:t>University</w:t>
      </w:r>
      <w:r w:rsidR="008365E5" w:rsidRPr="00CA0EE6">
        <w:rPr>
          <w:rFonts w:asciiTheme="minorHAnsi" w:hAnsiTheme="minorHAnsi"/>
          <w:sz w:val="24"/>
          <w:szCs w:val="24"/>
          <w:lang w:val="en-AU"/>
        </w:rPr>
        <w:t xml:space="preserve"> </w:t>
      </w:r>
      <w:r w:rsidR="00CA0EE6" w:rsidRPr="00CA0EE6">
        <w:rPr>
          <w:rFonts w:asciiTheme="minorHAnsi" w:hAnsiTheme="minorHAnsi"/>
          <w:sz w:val="24"/>
          <w:szCs w:val="24"/>
          <w:lang w:val="en-AU"/>
        </w:rPr>
        <w:t>Munich</w:t>
      </w:r>
      <w:r w:rsidR="008365E5" w:rsidRPr="00CA0EE6">
        <w:rPr>
          <w:rFonts w:asciiTheme="minorHAnsi" w:hAnsiTheme="minorHAnsi"/>
          <w:sz w:val="24"/>
          <w:szCs w:val="24"/>
          <w:lang w:val="en-AU"/>
        </w:rPr>
        <w:t>)</w:t>
      </w:r>
      <w:r w:rsidR="00402559">
        <w:rPr>
          <w:rFonts w:asciiTheme="minorHAnsi" w:hAnsiTheme="minorHAnsi"/>
          <w:sz w:val="24"/>
          <w:szCs w:val="24"/>
          <w:lang w:val="en-AU"/>
        </w:rPr>
        <w:t xml:space="preserve">: </w:t>
      </w:r>
      <w:hyperlink r:id="rId5" w:history="1">
        <w:r w:rsidR="0058557D" w:rsidRPr="00FA6F2F">
          <w:rPr>
            <w:rStyle w:val="Hyperlink"/>
            <w:rFonts w:asciiTheme="minorHAnsi" w:hAnsiTheme="minorHAnsi"/>
            <w:sz w:val="24"/>
            <w:szCs w:val="24"/>
            <w:lang w:val="en-AU"/>
          </w:rPr>
          <w:t>m.luecking@ethnologie.lmu.de</w:t>
        </w:r>
      </w:hyperlink>
    </w:p>
    <w:p w14:paraId="22BCF719" w14:textId="46604D2D" w:rsidR="008365E5" w:rsidRPr="00CA0EE6" w:rsidRDefault="008365E5">
      <w:pPr>
        <w:rPr>
          <w:rFonts w:asciiTheme="minorHAnsi" w:hAnsiTheme="minorHAnsi"/>
          <w:sz w:val="24"/>
          <w:szCs w:val="24"/>
          <w:lang w:val="en-AU"/>
        </w:rPr>
      </w:pPr>
    </w:p>
    <w:p w14:paraId="777DA20B" w14:textId="6C00259C" w:rsidR="008365E5" w:rsidRPr="00CA0EE6" w:rsidRDefault="008365E5">
      <w:pPr>
        <w:rPr>
          <w:rFonts w:asciiTheme="minorHAnsi" w:hAnsiTheme="minorHAnsi"/>
          <w:sz w:val="24"/>
          <w:szCs w:val="24"/>
          <w:lang w:val="en-AU"/>
        </w:rPr>
      </w:pPr>
      <w:r w:rsidRPr="00CA0EE6">
        <w:rPr>
          <w:rFonts w:asciiTheme="minorHAnsi" w:hAnsiTheme="minorHAnsi"/>
          <w:sz w:val="24"/>
          <w:szCs w:val="24"/>
          <w:u w:val="single"/>
          <w:lang w:val="en-AU"/>
        </w:rPr>
        <w:t>Discussant</w:t>
      </w:r>
      <w:r w:rsidRPr="00CA0EE6">
        <w:rPr>
          <w:rFonts w:asciiTheme="minorHAnsi" w:hAnsiTheme="minorHAnsi"/>
          <w:sz w:val="24"/>
          <w:szCs w:val="24"/>
          <w:lang w:val="en-AU"/>
        </w:rPr>
        <w:t xml:space="preserve">: </w:t>
      </w:r>
      <w:r w:rsidR="00CA0EE6" w:rsidRPr="00CA0EE6">
        <w:rPr>
          <w:rFonts w:asciiTheme="minorHAnsi" w:hAnsiTheme="minorHAnsi"/>
          <w:sz w:val="24"/>
          <w:szCs w:val="24"/>
          <w:lang w:val="en-AU"/>
        </w:rPr>
        <w:t>Prof. Johan Lindquist (University of Stockholm)</w:t>
      </w:r>
    </w:p>
    <w:p w14:paraId="12747FEE" w14:textId="77777777" w:rsidR="008365E5" w:rsidRPr="00CA0EE6" w:rsidRDefault="008365E5">
      <w:pPr>
        <w:rPr>
          <w:rFonts w:asciiTheme="minorHAnsi" w:hAnsiTheme="minorHAnsi"/>
          <w:sz w:val="24"/>
          <w:szCs w:val="24"/>
          <w:lang w:val="en-AU"/>
        </w:rPr>
      </w:pPr>
    </w:p>
    <w:p w14:paraId="00000017" w14:textId="76ED04D1" w:rsidR="008925C2" w:rsidRPr="00CA0EE6" w:rsidRDefault="008365E5" w:rsidP="00CA0EE6">
      <w:pPr>
        <w:jc w:val="both"/>
        <w:rPr>
          <w:rFonts w:asciiTheme="minorHAnsi" w:hAnsiTheme="minorHAnsi"/>
          <w:sz w:val="24"/>
          <w:szCs w:val="24"/>
          <w:lang w:val="en-AU"/>
        </w:rPr>
      </w:pPr>
      <w:r w:rsidRPr="00CA0EE6">
        <w:rPr>
          <w:rFonts w:asciiTheme="minorHAnsi" w:hAnsiTheme="minorHAnsi"/>
          <w:sz w:val="24"/>
          <w:szCs w:val="24"/>
          <w:lang w:val="en-AU"/>
        </w:rPr>
        <w:t xml:space="preserve">Migration continues to be a crucial part of people’s social realities in Southeast Asia. Whether for marital, educational, religious or economic aspirations or due to forced displacement (e.g. war or human trafficking) many Southeast Asians remain highly mobile within and beyond the region, often using similar pathways and migration infrastructures (“mixed migration”). </w:t>
      </w:r>
    </w:p>
    <w:p w14:paraId="00000018" w14:textId="77777777" w:rsidR="008925C2" w:rsidRPr="00CA0EE6" w:rsidRDefault="008925C2" w:rsidP="00CA0EE6">
      <w:pPr>
        <w:jc w:val="both"/>
        <w:rPr>
          <w:rFonts w:asciiTheme="minorHAnsi" w:hAnsiTheme="minorHAnsi"/>
          <w:sz w:val="24"/>
          <w:szCs w:val="24"/>
          <w:lang w:val="en-AU"/>
        </w:rPr>
      </w:pPr>
    </w:p>
    <w:p w14:paraId="00000019" w14:textId="70CDCBD8" w:rsidR="008925C2" w:rsidRPr="00CA0EE6" w:rsidRDefault="008365E5" w:rsidP="00CA0EE6">
      <w:pPr>
        <w:jc w:val="both"/>
        <w:rPr>
          <w:rFonts w:asciiTheme="minorHAnsi" w:hAnsiTheme="minorHAnsi"/>
          <w:sz w:val="24"/>
          <w:szCs w:val="24"/>
          <w:lang w:val="en-AU"/>
        </w:rPr>
      </w:pPr>
      <w:r w:rsidRPr="00CA0EE6">
        <w:rPr>
          <w:rFonts w:asciiTheme="minorHAnsi" w:hAnsiTheme="minorHAnsi"/>
          <w:sz w:val="24"/>
          <w:szCs w:val="24"/>
          <w:lang w:val="en-AU"/>
        </w:rPr>
        <w:t>Depending on the temporal aspects that underlie people’s mobility and the legal conditions</w:t>
      </w:r>
      <w:r w:rsidR="00CA0EE6">
        <w:rPr>
          <w:rFonts w:asciiTheme="minorHAnsi" w:hAnsiTheme="minorHAnsi"/>
          <w:sz w:val="24"/>
          <w:szCs w:val="24"/>
          <w:lang w:val="en-AU"/>
        </w:rPr>
        <w:t xml:space="preserve"> </w:t>
      </w:r>
      <w:r w:rsidRPr="00CA0EE6">
        <w:rPr>
          <w:rFonts w:asciiTheme="minorHAnsi" w:hAnsiTheme="minorHAnsi"/>
          <w:sz w:val="24"/>
          <w:szCs w:val="24"/>
          <w:lang w:val="en-AU"/>
        </w:rPr>
        <w:t>that shape their mobility, several forms and experiences of mobility defy simplistic categorizations and cut across established migration categories. For example, labour migrants can become refugees sur place in times of conflict, pilgrims and marriage migrants can take up work or study. During those transitions migrants often face regulatory pitfalls and other short-comings as states fail to accommodate migrants’ needs for protection and/or labour, health and educational, security, and welfare rights.</w:t>
      </w:r>
    </w:p>
    <w:p w14:paraId="0000001A" w14:textId="77777777" w:rsidR="008925C2" w:rsidRPr="00CA0EE6" w:rsidRDefault="008925C2" w:rsidP="00CA0EE6">
      <w:pPr>
        <w:jc w:val="both"/>
        <w:rPr>
          <w:rFonts w:asciiTheme="minorHAnsi" w:hAnsiTheme="minorHAnsi"/>
          <w:sz w:val="24"/>
          <w:szCs w:val="24"/>
          <w:lang w:val="en-AU"/>
        </w:rPr>
      </w:pPr>
    </w:p>
    <w:p w14:paraId="0000001E" w14:textId="3D4C9413" w:rsidR="008925C2" w:rsidRPr="00CA0EE6" w:rsidRDefault="008365E5" w:rsidP="00CA0EE6">
      <w:pPr>
        <w:jc w:val="both"/>
        <w:rPr>
          <w:rFonts w:asciiTheme="minorHAnsi" w:hAnsiTheme="minorHAnsi"/>
          <w:sz w:val="24"/>
          <w:szCs w:val="24"/>
          <w:lang w:val="en-AU"/>
        </w:rPr>
      </w:pPr>
      <w:r w:rsidRPr="00CA0EE6">
        <w:rPr>
          <w:rFonts w:asciiTheme="minorHAnsi" w:hAnsiTheme="minorHAnsi"/>
          <w:sz w:val="24"/>
          <w:szCs w:val="24"/>
          <w:lang w:val="en-AU"/>
        </w:rPr>
        <w:t xml:space="preserve">This panel explores different types of migration and mobilities with a focus on discussing specific intersections in “mixed migration” (e.g. religion and work, education and tourism, displacement and marriage). We are interested in exploring how such intersections play out in everyday lives and what that means for state policies governing migrants. More specifically, we aim to deliberate on the necessity, usefulness and limitations of the existing narrow and exclusive categorisations of migrants. For this panel, we invite – first and foremost – ethnographically grounded papers. </w:t>
      </w:r>
    </w:p>
    <w:p w14:paraId="0000001F" w14:textId="77777777" w:rsidR="008925C2" w:rsidRPr="00CA0EE6" w:rsidRDefault="008925C2" w:rsidP="00CA0EE6">
      <w:pPr>
        <w:jc w:val="both"/>
        <w:rPr>
          <w:rFonts w:asciiTheme="minorHAnsi" w:hAnsiTheme="minorHAnsi"/>
          <w:sz w:val="24"/>
          <w:szCs w:val="24"/>
          <w:lang w:val="en-AU"/>
        </w:rPr>
      </w:pPr>
    </w:p>
    <w:p w14:paraId="00000020" w14:textId="77777777" w:rsidR="008925C2" w:rsidRPr="00CA0EE6" w:rsidRDefault="008925C2" w:rsidP="00CA0EE6">
      <w:pPr>
        <w:jc w:val="both"/>
        <w:rPr>
          <w:rFonts w:asciiTheme="minorHAnsi" w:hAnsiTheme="minorHAnsi"/>
          <w:sz w:val="24"/>
          <w:szCs w:val="24"/>
          <w:lang w:val="en-AU"/>
        </w:rPr>
      </w:pPr>
    </w:p>
    <w:p w14:paraId="00000021" w14:textId="77777777" w:rsidR="008925C2" w:rsidRPr="00CA0EE6" w:rsidRDefault="008925C2">
      <w:pPr>
        <w:rPr>
          <w:rFonts w:asciiTheme="minorHAnsi" w:hAnsiTheme="minorHAnsi"/>
          <w:sz w:val="24"/>
          <w:szCs w:val="24"/>
          <w:lang w:val="en-AU"/>
        </w:rPr>
      </w:pPr>
    </w:p>
    <w:p w14:paraId="00000022" w14:textId="77777777" w:rsidR="008925C2" w:rsidRPr="00CA0EE6" w:rsidRDefault="008925C2">
      <w:pPr>
        <w:rPr>
          <w:rFonts w:asciiTheme="minorHAnsi" w:hAnsiTheme="minorHAnsi"/>
          <w:sz w:val="24"/>
          <w:szCs w:val="24"/>
          <w:lang w:val="en-AU"/>
        </w:rPr>
      </w:pPr>
    </w:p>
    <w:p w14:paraId="00000023" w14:textId="77777777" w:rsidR="008925C2" w:rsidRPr="00CA0EE6" w:rsidRDefault="008925C2">
      <w:pPr>
        <w:rPr>
          <w:rFonts w:asciiTheme="minorHAnsi" w:hAnsiTheme="minorHAnsi"/>
          <w:sz w:val="24"/>
          <w:szCs w:val="24"/>
          <w:lang w:val="en-AU"/>
        </w:rPr>
      </w:pPr>
    </w:p>
    <w:p w14:paraId="00000024" w14:textId="77777777" w:rsidR="008925C2" w:rsidRPr="00CA0EE6" w:rsidRDefault="008925C2">
      <w:pPr>
        <w:rPr>
          <w:rFonts w:asciiTheme="minorHAnsi" w:hAnsiTheme="minorHAnsi"/>
          <w:sz w:val="24"/>
          <w:szCs w:val="24"/>
          <w:lang w:val="en-AU"/>
        </w:rPr>
      </w:pPr>
    </w:p>
    <w:p w14:paraId="0000003A" w14:textId="77777777" w:rsidR="008925C2" w:rsidRPr="00CA0EE6" w:rsidRDefault="008925C2">
      <w:pPr>
        <w:rPr>
          <w:rFonts w:asciiTheme="minorHAnsi" w:hAnsiTheme="minorHAnsi"/>
          <w:sz w:val="24"/>
          <w:szCs w:val="24"/>
          <w:lang w:val="en-AU"/>
        </w:rPr>
      </w:pPr>
    </w:p>
    <w:p w14:paraId="0000003B" w14:textId="77777777" w:rsidR="008925C2" w:rsidRPr="00CA0EE6" w:rsidRDefault="008925C2">
      <w:pPr>
        <w:rPr>
          <w:rFonts w:asciiTheme="minorHAnsi" w:hAnsiTheme="minorHAnsi"/>
          <w:sz w:val="24"/>
          <w:szCs w:val="24"/>
          <w:lang w:val="en-AU"/>
        </w:rPr>
      </w:pPr>
    </w:p>
    <w:sectPr w:rsidR="008925C2" w:rsidRPr="00CA0EE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C2"/>
    <w:rsid w:val="000701B0"/>
    <w:rsid w:val="000C4BC2"/>
    <w:rsid w:val="002D07F7"/>
    <w:rsid w:val="00402559"/>
    <w:rsid w:val="0058557D"/>
    <w:rsid w:val="008365E5"/>
    <w:rsid w:val="008925C2"/>
    <w:rsid w:val="00CA0EE6"/>
    <w:rsid w:val="00E22CD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1D6E"/>
  <w15:docId w15:val="{E1CC6C83-0D29-44C7-8782-FA5D7B26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8557D"/>
    <w:rPr>
      <w:color w:val="0000FF" w:themeColor="hyperlink"/>
      <w:u w:val="single"/>
    </w:rPr>
  </w:style>
  <w:style w:type="character" w:styleId="UnresolvedMention">
    <w:name w:val="Unresolved Mention"/>
    <w:basedOn w:val="DefaultParagraphFont"/>
    <w:uiPriority w:val="99"/>
    <w:semiHidden/>
    <w:unhideWhenUsed/>
    <w:rsid w:val="00585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luecking@ethnologie.lmu.de" TargetMode="External"/><Relationship Id="rId4" Type="http://schemas.openxmlformats.org/officeDocument/2006/relationships/hyperlink" Target="mailto:antje.missbach@uni-bielefel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1714</Characters>
  <Application>Microsoft Office Word</Application>
  <DocSecurity>0</DocSecurity>
  <Lines>14</Lines>
  <Paragraphs>4</Paragraphs>
  <ScaleCrop>false</ScaleCrop>
  <Company>Universitaet Bielefeld</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Siegers, S.R. (Yayah)</dc:creator>
  <cp:lastModifiedBy>Siegers, S.R. (Yayah)</cp:lastModifiedBy>
  <cp:revision>5</cp:revision>
  <dcterms:created xsi:type="dcterms:W3CDTF">2024-01-22T11:24:00Z</dcterms:created>
  <dcterms:modified xsi:type="dcterms:W3CDTF">2024-01-22T11:25:00Z</dcterms:modified>
</cp:coreProperties>
</file>