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42E4" w14:textId="2B576AA3" w:rsidR="00155822" w:rsidRPr="00847D0C" w:rsidRDefault="00847D0C" w:rsidP="00736B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D81768" w:rsidRPr="00847D0C">
        <w:rPr>
          <w:rFonts w:ascii="Times New Roman" w:hAnsi="Times New Roman" w:cs="Times New Roman"/>
          <w:b/>
          <w:sz w:val="24"/>
          <w:szCs w:val="24"/>
        </w:rPr>
        <w:t>Ungrateful children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D81768" w:rsidRPr="00847D0C">
        <w:rPr>
          <w:rFonts w:ascii="Times New Roman" w:hAnsi="Times New Roman" w:cs="Times New Roman"/>
          <w:b/>
          <w:sz w:val="24"/>
          <w:szCs w:val="24"/>
          <w:cs/>
        </w:rPr>
        <w:t xml:space="preserve">: </w:t>
      </w:r>
      <w:r w:rsidR="00D81768" w:rsidRPr="00847D0C">
        <w:rPr>
          <w:rFonts w:ascii="Times New Roman" w:hAnsi="Times New Roman" w:cs="Times New Roman"/>
          <w:b/>
          <w:sz w:val="24"/>
          <w:szCs w:val="24"/>
        </w:rPr>
        <w:t>Alter</w:t>
      </w:r>
      <w:r w:rsidR="00D81768" w:rsidRPr="00847D0C">
        <w:rPr>
          <w:rFonts w:ascii="Times New Roman" w:hAnsi="Times New Roman" w:cs="Times New Roman"/>
          <w:b/>
          <w:sz w:val="24"/>
          <w:szCs w:val="24"/>
          <w:cs/>
        </w:rPr>
        <w:t>-</w:t>
      </w:r>
      <w:r w:rsidR="00D81768" w:rsidRPr="00847D0C">
        <w:rPr>
          <w:rFonts w:ascii="Times New Roman" w:hAnsi="Times New Roman" w:cs="Times New Roman"/>
          <w:b/>
          <w:sz w:val="24"/>
          <w:szCs w:val="24"/>
        </w:rPr>
        <w:t>politics of child</w:t>
      </w:r>
      <w:r w:rsidR="00D81768" w:rsidRPr="00847D0C">
        <w:rPr>
          <w:rFonts w:ascii="Times New Roman" w:hAnsi="Times New Roman" w:cs="Times New Roman"/>
          <w:b/>
          <w:sz w:val="24"/>
          <w:szCs w:val="24"/>
          <w:cs/>
        </w:rPr>
        <w:t xml:space="preserve"> </w:t>
      </w:r>
      <w:r w:rsidR="00D81768" w:rsidRPr="00847D0C">
        <w:rPr>
          <w:rFonts w:ascii="Times New Roman" w:hAnsi="Times New Roman" w:cs="Times New Roman"/>
          <w:b/>
          <w:sz w:val="24"/>
          <w:szCs w:val="24"/>
        </w:rPr>
        <w:t>dissent</w:t>
      </w:r>
      <w:r w:rsidR="00D81768" w:rsidRPr="00847D0C">
        <w:rPr>
          <w:rFonts w:ascii="Times New Roman" w:hAnsi="Times New Roman" w:cs="Times New Roman"/>
          <w:b/>
          <w:sz w:val="24"/>
          <w:szCs w:val="24"/>
          <w:cs/>
        </w:rPr>
        <w:t xml:space="preserve"> </w:t>
      </w:r>
      <w:r w:rsidR="00D81768" w:rsidRPr="00847D0C">
        <w:rPr>
          <w:rFonts w:ascii="Times New Roman" w:hAnsi="Times New Roman" w:cs="Times New Roman"/>
          <w:b/>
          <w:sz w:val="24"/>
          <w:szCs w:val="24"/>
        </w:rPr>
        <w:t>in Southeast</w:t>
      </w:r>
      <w:r w:rsidR="00D81768" w:rsidRPr="00847D0C">
        <w:rPr>
          <w:rFonts w:ascii="Times New Roman" w:hAnsi="Times New Roman" w:cs="Times New Roman"/>
          <w:b/>
          <w:sz w:val="24"/>
          <w:szCs w:val="24"/>
          <w:cs/>
        </w:rPr>
        <w:t xml:space="preserve"> </w:t>
      </w:r>
      <w:r w:rsidR="00D81768" w:rsidRPr="00847D0C">
        <w:rPr>
          <w:rFonts w:ascii="Times New Roman" w:hAnsi="Times New Roman" w:cs="Times New Roman"/>
          <w:b/>
          <w:sz w:val="24"/>
          <w:szCs w:val="24"/>
        </w:rPr>
        <w:t>Asia</w:t>
      </w:r>
    </w:p>
    <w:p w14:paraId="4FCAFE98" w14:textId="77777777" w:rsidR="00847D0C" w:rsidRPr="00847D0C" w:rsidRDefault="00847D0C" w:rsidP="00736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330F7" w14:textId="3995DA78" w:rsidR="00847D0C" w:rsidRPr="00847D0C" w:rsidRDefault="00736B0F" w:rsidP="00736B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D0C">
        <w:rPr>
          <w:rFonts w:ascii="Times New Roman" w:hAnsi="Times New Roman" w:cs="Times New Roman"/>
          <w:b/>
          <w:sz w:val="24"/>
          <w:szCs w:val="24"/>
        </w:rPr>
        <w:t>Convenors</w:t>
      </w:r>
    </w:p>
    <w:p w14:paraId="594EFE4A" w14:textId="658747D8" w:rsidR="00155822" w:rsidRPr="00847D0C" w:rsidRDefault="00155822" w:rsidP="00736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D0C">
        <w:rPr>
          <w:rFonts w:ascii="Times New Roman" w:hAnsi="Times New Roman" w:cs="Times New Roman"/>
          <w:sz w:val="24"/>
          <w:szCs w:val="24"/>
        </w:rPr>
        <w:t xml:space="preserve">Daniel Whitehouse, </w:t>
      </w:r>
      <w:r w:rsidR="00736B0F" w:rsidRPr="00847D0C">
        <w:rPr>
          <w:rFonts w:ascii="Times New Roman" w:hAnsi="Times New Roman" w:cs="Times New Roman"/>
          <w:sz w:val="24"/>
          <w:szCs w:val="24"/>
        </w:rPr>
        <w:t xml:space="preserve">Ph.D., </w:t>
      </w:r>
      <w:r w:rsidRPr="00847D0C">
        <w:rPr>
          <w:rFonts w:ascii="Times New Roman" w:hAnsi="Times New Roman" w:cs="Times New Roman"/>
          <w:sz w:val="24"/>
          <w:szCs w:val="24"/>
        </w:rPr>
        <w:t>SOAS,</w:t>
      </w:r>
      <w:r w:rsidR="00736B0F" w:rsidRPr="00847D0C">
        <w:rPr>
          <w:rFonts w:ascii="Times New Roman" w:hAnsi="Times New Roman" w:cs="Times New Roman"/>
          <w:sz w:val="24"/>
          <w:szCs w:val="24"/>
        </w:rPr>
        <w:t xml:space="preserve"> University of London,</w:t>
      </w:r>
      <w:r w:rsidRPr="00847D0C">
        <w:rPr>
          <w:rFonts w:ascii="Times New Roman" w:hAnsi="Times New Roman" w:cs="Times New Roman"/>
          <w:sz w:val="24"/>
          <w:szCs w:val="24"/>
        </w:rPr>
        <w:t xml:space="preserve"> Email: </w:t>
      </w:r>
      <w:hyperlink r:id="rId7" w:history="1">
        <w:r w:rsidRPr="00847D0C">
          <w:rPr>
            <w:rStyle w:val="Hyperlink"/>
            <w:rFonts w:ascii="Times New Roman" w:hAnsi="Times New Roman" w:cs="Times New Roman"/>
            <w:sz w:val="24"/>
            <w:szCs w:val="24"/>
          </w:rPr>
          <w:t>ml07drw@gmail.com</w:t>
        </w:r>
      </w:hyperlink>
    </w:p>
    <w:p w14:paraId="3F83CA6F" w14:textId="269A9480" w:rsidR="00277C7F" w:rsidRPr="00847D0C" w:rsidRDefault="00155822" w:rsidP="00736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D0C">
        <w:rPr>
          <w:rFonts w:ascii="Times New Roman" w:hAnsi="Times New Roman" w:cs="Times New Roman"/>
          <w:sz w:val="24"/>
          <w:szCs w:val="24"/>
        </w:rPr>
        <w:t xml:space="preserve">Giuseppe Bolotta, </w:t>
      </w:r>
      <w:r w:rsidR="00736B0F" w:rsidRPr="00847D0C">
        <w:rPr>
          <w:rFonts w:ascii="Times New Roman" w:hAnsi="Times New Roman" w:cs="Times New Roman"/>
          <w:sz w:val="24"/>
          <w:szCs w:val="24"/>
        </w:rPr>
        <w:t xml:space="preserve">Ph.D., </w:t>
      </w:r>
      <w:r w:rsidRPr="00847D0C">
        <w:rPr>
          <w:rFonts w:ascii="Times New Roman" w:hAnsi="Times New Roman" w:cs="Times New Roman"/>
          <w:sz w:val="24"/>
          <w:szCs w:val="24"/>
        </w:rPr>
        <w:t xml:space="preserve">Ca’ Foscari University of Venice, Email: </w:t>
      </w:r>
      <w:hyperlink r:id="rId8" w:history="1">
        <w:r w:rsidR="00736B0F" w:rsidRPr="00847D0C">
          <w:rPr>
            <w:rStyle w:val="Hyperlink"/>
            <w:rFonts w:ascii="Times New Roman" w:hAnsi="Times New Roman" w:cs="Times New Roman"/>
            <w:sz w:val="24"/>
            <w:szCs w:val="24"/>
          </w:rPr>
          <w:t>giuseppe.bolotta@unive.it</w:t>
        </w:r>
      </w:hyperlink>
    </w:p>
    <w:p w14:paraId="74BB32BF" w14:textId="77777777" w:rsidR="00847D0C" w:rsidRPr="00847D0C" w:rsidRDefault="00847D0C" w:rsidP="00736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EA6FF" w14:textId="505FAEE9" w:rsidR="00847D0C" w:rsidRPr="00847D0C" w:rsidRDefault="00736B0F" w:rsidP="00736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SG" w:bidi="ar-SA"/>
          <w14:ligatures w14:val="none"/>
        </w:rPr>
      </w:pPr>
      <w:r w:rsidRPr="00736B0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SG" w:bidi="ar-SA"/>
          <w14:ligatures w14:val="none"/>
        </w:rPr>
        <w:t xml:space="preserve">Proposed Format: </w:t>
      </w:r>
      <w:r w:rsidRPr="00847D0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SG" w:bidi="ar-SA"/>
          <w14:ligatures w14:val="none"/>
        </w:rPr>
        <w:t>Single</w:t>
      </w:r>
      <w:r w:rsidR="00847D0C" w:rsidRPr="00847D0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SG" w:bidi="ar-SA"/>
          <w14:ligatures w14:val="none"/>
        </w:rPr>
        <w:t>-</w:t>
      </w:r>
      <w:r w:rsidRPr="00736B0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SG" w:bidi="ar-SA"/>
          <w14:ligatures w14:val="none"/>
        </w:rPr>
        <w:t xml:space="preserve">session workshop panel </w:t>
      </w:r>
      <w:r w:rsidR="00847D0C" w:rsidRPr="00847D0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SG" w:bidi="ar-SA"/>
          <w14:ligatures w14:val="none"/>
        </w:rPr>
        <w:t>(</w:t>
      </w:r>
      <w:r w:rsidRPr="00847D0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SG" w:bidi="ar-SA"/>
          <w14:ligatures w14:val="none"/>
        </w:rPr>
        <w:t xml:space="preserve">1 </w:t>
      </w:r>
      <w:r w:rsidRPr="00736B0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SG" w:bidi="ar-SA"/>
          <w14:ligatures w14:val="none"/>
        </w:rPr>
        <w:t>discussant</w:t>
      </w:r>
      <w:r w:rsidR="00847D0C" w:rsidRPr="00847D0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SG" w:bidi="ar-SA"/>
          <w14:ligatures w14:val="none"/>
        </w:rPr>
        <w:t>)</w:t>
      </w:r>
    </w:p>
    <w:p w14:paraId="005392A9" w14:textId="0E9AF65B" w:rsidR="00736B0F" w:rsidRPr="00736B0F" w:rsidRDefault="002771DE" w:rsidP="00736B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847D0C">
        <w:rPr>
          <w:rFonts w:ascii="Times New Roman" w:hAnsi="Times New Roman" w:cs="Times New Roman"/>
          <w:sz w:val="24"/>
          <w:szCs w:val="24"/>
        </w:rPr>
        <w:t>Th</w:t>
      </w:r>
      <w:r w:rsidR="00736B0F" w:rsidRPr="00847D0C">
        <w:rPr>
          <w:rFonts w:ascii="Times New Roman" w:hAnsi="Times New Roman" w:cs="Times New Roman"/>
          <w:sz w:val="24"/>
          <w:szCs w:val="24"/>
        </w:rPr>
        <w:t>is double</w:t>
      </w:r>
      <w:r w:rsidRPr="00847D0C">
        <w:rPr>
          <w:rFonts w:ascii="Times New Roman" w:hAnsi="Times New Roman" w:cs="Times New Roman"/>
          <w:sz w:val="24"/>
          <w:szCs w:val="24"/>
        </w:rPr>
        <w:t xml:space="preserve"> panel </w:t>
      </w:r>
      <w:r w:rsidR="00736B0F" w:rsidRPr="00847D0C">
        <w:rPr>
          <w:rFonts w:ascii="Times New Roman" w:hAnsi="Times New Roman" w:cs="Times New Roman"/>
          <w:sz w:val="24"/>
          <w:szCs w:val="24"/>
        </w:rPr>
        <w:t xml:space="preserve">adopts a workshop format to bring together early-career </w:t>
      </w:r>
      <w:r w:rsidR="00847D0C" w:rsidRPr="00847D0C">
        <w:rPr>
          <w:rFonts w:ascii="Times New Roman" w:hAnsi="Times New Roman" w:cs="Times New Roman"/>
          <w:sz w:val="24"/>
          <w:szCs w:val="24"/>
        </w:rPr>
        <w:t xml:space="preserve">social scientists </w:t>
      </w:r>
      <w:r w:rsidR="00736B0F" w:rsidRPr="00847D0C">
        <w:rPr>
          <w:rFonts w:ascii="Times New Roman" w:hAnsi="Times New Roman" w:cs="Times New Roman"/>
          <w:sz w:val="24"/>
          <w:szCs w:val="24"/>
        </w:rPr>
        <w:t xml:space="preserve">of Southeast Asia from around the world, with the goal to present comparative case studies </w:t>
      </w:r>
      <w:r w:rsidR="00736B0F" w:rsidRPr="00736B0F">
        <w:rPr>
          <w:rFonts w:ascii="Times New Roman" w:hAnsi="Times New Roman" w:cs="Times New Roman"/>
          <w:sz w:val="24"/>
          <w:szCs w:val="24"/>
        </w:rPr>
        <w:t>in a single session (90 min)</w:t>
      </w:r>
      <w:r w:rsidRPr="00847D0C">
        <w:rPr>
          <w:rFonts w:ascii="Times New Roman" w:hAnsi="Times New Roman" w:cs="Times New Roman"/>
          <w:sz w:val="24"/>
          <w:szCs w:val="24"/>
        </w:rPr>
        <w:t xml:space="preserve">. All papers will be circulated among presenters </w:t>
      </w:r>
      <w:r w:rsidR="00736B0F" w:rsidRPr="00847D0C">
        <w:rPr>
          <w:rFonts w:ascii="Times New Roman" w:hAnsi="Times New Roman" w:cs="Times New Roman"/>
          <w:sz w:val="24"/>
          <w:szCs w:val="24"/>
        </w:rPr>
        <w:t>in advance</w:t>
      </w:r>
      <w:r w:rsidRPr="00847D0C">
        <w:rPr>
          <w:rFonts w:ascii="Times New Roman" w:hAnsi="Times New Roman" w:cs="Times New Roman"/>
          <w:sz w:val="24"/>
          <w:szCs w:val="24"/>
        </w:rPr>
        <w:t xml:space="preserve">, </w:t>
      </w:r>
      <w:r w:rsidR="00736B0F" w:rsidRPr="00847D0C">
        <w:rPr>
          <w:rFonts w:ascii="Times New Roman" w:hAnsi="Times New Roman" w:cs="Times New Roman"/>
          <w:sz w:val="24"/>
          <w:szCs w:val="24"/>
        </w:rPr>
        <w:t xml:space="preserve">in order </w:t>
      </w:r>
      <w:r w:rsidR="00333766" w:rsidRPr="00847D0C">
        <w:rPr>
          <w:rFonts w:ascii="Times New Roman" w:hAnsi="Times New Roman" w:cs="Times New Roman"/>
          <w:sz w:val="24"/>
          <w:szCs w:val="24"/>
        </w:rPr>
        <w:t>to create</w:t>
      </w:r>
      <w:r w:rsidR="00080A8D" w:rsidRPr="00847D0C">
        <w:rPr>
          <w:rFonts w:ascii="Times New Roman" w:hAnsi="Times New Roman" w:cs="Times New Roman"/>
          <w:sz w:val="24"/>
          <w:szCs w:val="24"/>
        </w:rPr>
        <w:t xml:space="preserve"> the conditions for </w:t>
      </w:r>
      <w:r w:rsidR="00736B0F" w:rsidRPr="00847D0C">
        <w:rPr>
          <w:rFonts w:ascii="Times New Roman" w:hAnsi="Times New Roman" w:cs="Times New Roman"/>
          <w:sz w:val="24"/>
          <w:szCs w:val="24"/>
        </w:rPr>
        <w:t>direct engagement</w:t>
      </w:r>
      <w:r w:rsidR="00847D0C" w:rsidRPr="00847D0C">
        <w:rPr>
          <w:rFonts w:ascii="Times New Roman" w:hAnsi="Times New Roman" w:cs="Times New Roman"/>
          <w:sz w:val="24"/>
          <w:szCs w:val="24"/>
        </w:rPr>
        <w:t>, cross-feedback,</w:t>
      </w:r>
      <w:r w:rsidR="00736B0F" w:rsidRPr="00847D0C">
        <w:rPr>
          <w:rFonts w:ascii="Times New Roman" w:hAnsi="Times New Roman" w:cs="Times New Roman"/>
          <w:sz w:val="24"/>
          <w:szCs w:val="24"/>
        </w:rPr>
        <w:t xml:space="preserve"> and </w:t>
      </w:r>
      <w:r w:rsidR="00080A8D" w:rsidRPr="00847D0C">
        <w:rPr>
          <w:rFonts w:ascii="Times New Roman" w:hAnsi="Times New Roman" w:cs="Times New Roman"/>
          <w:sz w:val="24"/>
          <w:szCs w:val="24"/>
        </w:rPr>
        <w:t>a dynamic dialogue between participants</w:t>
      </w:r>
      <w:r w:rsidR="00333766" w:rsidRPr="00847D0C">
        <w:rPr>
          <w:rFonts w:ascii="Times New Roman" w:hAnsi="Times New Roman" w:cs="Times New Roman"/>
          <w:sz w:val="24"/>
          <w:szCs w:val="24"/>
        </w:rPr>
        <w:t xml:space="preserve">. </w:t>
      </w:r>
      <w:r w:rsidR="00847D0C" w:rsidRPr="00847D0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Participants are invited to speak in turn, with each slot strictly limited to 10 minutes. After paper presentations, </w:t>
      </w:r>
      <w:r w:rsidR="00847D0C" w:rsidRPr="00847D0C">
        <w:rPr>
          <w:rFonts w:ascii="Times New Roman" w:hAnsi="Times New Roman" w:cs="Times New Roman"/>
          <w:sz w:val="24"/>
          <w:szCs w:val="24"/>
        </w:rPr>
        <w:t>the</w:t>
      </w:r>
      <w:r w:rsidR="00292F3C" w:rsidRPr="00847D0C">
        <w:rPr>
          <w:rFonts w:ascii="Times New Roman" w:hAnsi="Times New Roman" w:cs="Times New Roman"/>
          <w:sz w:val="24"/>
          <w:szCs w:val="24"/>
        </w:rPr>
        <w:t xml:space="preserve"> discussant will pose a</w:t>
      </w:r>
      <w:r w:rsidR="00736B0F" w:rsidRPr="00847D0C">
        <w:rPr>
          <w:rFonts w:ascii="Times New Roman" w:hAnsi="Times New Roman" w:cs="Times New Roman"/>
          <w:sz w:val="24"/>
          <w:szCs w:val="24"/>
        </w:rPr>
        <w:t xml:space="preserve"> first</w:t>
      </w:r>
      <w:r w:rsidR="00292F3C" w:rsidRPr="00847D0C">
        <w:rPr>
          <w:rFonts w:ascii="Times New Roman" w:hAnsi="Times New Roman" w:cs="Times New Roman"/>
          <w:sz w:val="24"/>
          <w:szCs w:val="24"/>
        </w:rPr>
        <w:t xml:space="preserve"> round of curated questions</w:t>
      </w:r>
      <w:r w:rsidR="00AA3616" w:rsidRPr="00847D0C">
        <w:rPr>
          <w:rFonts w:ascii="Times New Roman" w:hAnsi="Times New Roman" w:cs="Times New Roman"/>
          <w:sz w:val="24"/>
          <w:szCs w:val="24"/>
        </w:rPr>
        <w:t xml:space="preserve">, </w:t>
      </w:r>
      <w:r w:rsidR="00736B0F" w:rsidRPr="00847D0C">
        <w:rPr>
          <w:rFonts w:ascii="Times New Roman" w:hAnsi="Times New Roman" w:cs="Times New Roman"/>
          <w:sz w:val="24"/>
          <w:szCs w:val="24"/>
        </w:rPr>
        <w:t>before the floor is opened for continued discussion</w:t>
      </w:r>
      <w:r w:rsidR="00AA3616" w:rsidRPr="00847D0C">
        <w:rPr>
          <w:rFonts w:ascii="Times New Roman" w:hAnsi="Times New Roman" w:cs="Times New Roman"/>
          <w:sz w:val="24"/>
          <w:szCs w:val="24"/>
        </w:rPr>
        <w:t xml:space="preserve">. </w:t>
      </w:r>
      <w:r w:rsidR="00736B0F" w:rsidRPr="00736B0F">
        <w:rPr>
          <w:rFonts w:ascii="Times New Roman" w:hAnsi="Times New Roman" w:cs="Times New Roman"/>
          <w:sz w:val="24"/>
          <w:szCs w:val="24"/>
        </w:rPr>
        <w:t xml:space="preserve">There is not yet a list of panel participants. </w:t>
      </w:r>
      <w:r w:rsidR="00736B0F" w:rsidRPr="00847D0C">
        <w:rPr>
          <w:rFonts w:ascii="Times New Roman" w:hAnsi="Times New Roman" w:cs="Times New Roman"/>
          <w:sz w:val="24"/>
          <w:szCs w:val="24"/>
        </w:rPr>
        <w:t>T</w:t>
      </w:r>
      <w:r w:rsidR="00736B0F" w:rsidRPr="00736B0F">
        <w:rPr>
          <w:rFonts w:ascii="Times New Roman" w:hAnsi="Times New Roman" w:cs="Times New Roman"/>
          <w:sz w:val="24"/>
          <w:szCs w:val="24"/>
        </w:rPr>
        <w:t>he convener</w:t>
      </w:r>
      <w:r w:rsidR="00736B0F" w:rsidRPr="00847D0C">
        <w:rPr>
          <w:rFonts w:ascii="Times New Roman" w:hAnsi="Times New Roman" w:cs="Times New Roman"/>
          <w:sz w:val="24"/>
          <w:szCs w:val="24"/>
        </w:rPr>
        <w:t>s</w:t>
      </w:r>
      <w:r w:rsidR="00736B0F" w:rsidRPr="00736B0F">
        <w:rPr>
          <w:rFonts w:ascii="Times New Roman" w:hAnsi="Times New Roman" w:cs="Times New Roman"/>
          <w:sz w:val="24"/>
          <w:szCs w:val="24"/>
        </w:rPr>
        <w:t xml:space="preserve"> </w:t>
      </w:r>
      <w:r w:rsidR="00736B0F" w:rsidRPr="00847D0C">
        <w:rPr>
          <w:rFonts w:ascii="Times New Roman" w:hAnsi="Times New Roman" w:cs="Times New Roman"/>
          <w:sz w:val="24"/>
          <w:szCs w:val="24"/>
        </w:rPr>
        <w:t>shall</w:t>
      </w:r>
      <w:r w:rsidR="00736B0F" w:rsidRPr="00736B0F">
        <w:rPr>
          <w:rFonts w:ascii="Times New Roman" w:hAnsi="Times New Roman" w:cs="Times New Roman"/>
          <w:sz w:val="24"/>
          <w:szCs w:val="24"/>
        </w:rPr>
        <w:t xml:space="preserve"> approach potential contributors who </w:t>
      </w:r>
      <w:r w:rsidR="00736B0F" w:rsidRPr="00847D0C">
        <w:rPr>
          <w:rFonts w:ascii="Times New Roman" w:hAnsi="Times New Roman" w:cs="Times New Roman"/>
          <w:sz w:val="24"/>
          <w:szCs w:val="24"/>
        </w:rPr>
        <w:t>conduct research on</w:t>
      </w:r>
      <w:r w:rsidR="00736B0F" w:rsidRPr="00736B0F">
        <w:rPr>
          <w:rFonts w:ascii="Times New Roman" w:hAnsi="Times New Roman" w:cs="Times New Roman"/>
          <w:sz w:val="24"/>
          <w:szCs w:val="24"/>
        </w:rPr>
        <w:t xml:space="preserve"> the topic, and circulate the panel abstract for open submission. </w:t>
      </w:r>
    </w:p>
    <w:p w14:paraId="3376DDD5" w14:textId="1FC4DCAA" w:rsidR="00277C7F" w:rsidRPr="00847D0C" w:rsidRDefault="00277C7F" w:rsidP="00736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6AE3C" w14:textId="01C6074D" w:rsidR="00155822" w:rsidRPr="00847D0C" w:rsidRDefault="00847D0C" w:rsidP="00736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847D0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 xml:space="preserve">Panel description </w:t>
      </w:r>
    </w:p>
    <w:p w14:paraId="6FBF2514" w14:textId="3B07AB87" w:rsidR="00277C7F" w:rsidRPr="00847D0C" w:rsidRDefault="00066218" w:rsidP="00736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D0C">
        <w:rPr>
          <w:rFonts w:ascii="Times New Roman" w:hAnsi="Times New Roman" w:cs="Times New Roman"/>
          <w:sz w:val="24"/>
          <w:szCs w:val="24"/>
        </w:rPr>
        <w:t xml:space="preserve">Southeast Asia is lurching towards political authoritarianism. But </w:t>
      </w:r>
      <w:r w:rsidR="00277C7F" w:rsidRPr="00847D0C">
        <w:rPr>
          <w:rFonts w:ascii="Times New Roman" w:hAnsi="Times New Roman" w:cs="Times New Roman"/>
          <w:sz w:val="24"/>
          <w:szCs w:val="24"/>
        </w:rPr>
        <w:t>throughout the region</w:t>
      </w:r>
      <w:r w:rsidRPr="00847D0C">
        <w:rPr>
          <w:rFonts w:ascii="Times New Roman" w:hAnsi="Times New Roman" w:cs="Times New Roman"/>
          <w:sz w:val="24"/>
          <w:szCs w:val="24"/>
        </w:rPr>
        <w:t xml:space="preserve">, a countervailing push for democracy is being led by the region’s </w:t>
      </w:r>
      <w:r w:rsidR="00082035" w:rsidRPr="00847D0C">
        <w:rPr>
          <w:rFonts w:ascii="Times New Roman" w:hAnsi="Times New Roman" w:cs="Times New Roman"/>
          <w:sz w:val="24"/>
          <w:szCs w:val="24"/>
        </w:rPr>
        <w:t>y</w:t>
      </w:r>
      <w:r w:rsidRPr="00847D0C">
        <w:rPr>
          <w:rFonts w:ascii="Times New Roman" w:hAnsi="Times New Roman" w:cs="Times New Roman"/>
          <w:sz w:val="24"/>
          <w:szCs w:val="24"/>
        </w:rPr>
        <w:t xml:space="preserve">outh, a new generation of activists </w:t>
      </w:r>
      <w:r w:rsidR="00082035" w:rsidRPr="00847D0C">
        <w:rPr>
          <w:rFonts w:ascii="Times New Roman" w:hAnsi="Times New Roman" w:cs="Times New Roman"/>
          <w:sz w:val="24"/>
          <w:szCs w:val="24"/>
        </w:rPr>
        <w:t>committed to</w:t>
      </w:r>
      <w:r w:rsidR="000822D6" w:rsidRPr="00847D0C">
        <w:rPr>
          <w:rFonts w:ascii="Times New Roman" w:hAnsi="Times New Roman" w:cs="Times New Roman"/>
          <w:sz w:val="24"/>
          <w:szCs w:val="24"/>
        </w:rPr>
        <w:t xml:space="preserve"> divers</w:t>
      </w:r>
      <w:r w:rsidR="00C73BD3" w:rsidRPr="00847D0C">
        <w:rPr>
          <w:rFonts w:ascii="Times New Roman" w:hAnsi="Times New Roman" w:cs="Times New Roman"/>
          <w:sz w:val="24"/>
          <w:szCs w:val="24"/>
        </w:rPr>
        <w:t>e</w:t>
      </w:r>
      <w:r w:rsidR="000822D6" w:rsidRPr="00847D0C">
        <w:rPr>
          <w:rFonts w:ascii="Times New Roman" w:hAnsi="Times New Roman" w:cs="Times New Roman"/>
          <w:sz w:val="24"/>
          <w:szCs w:val="24"/>
        </w:rPr>
        <w:t xml:space="preserve"> civic causes</w:t>
      </w:r>
      <w:r w:rsidR="00D711B6">
        <w:rPr>
          <w:rFonts w:ascii="Times New Roman" w:hAnsi="Times New Roman" w:cs="Times New Roman"/>
          <w:sz w:val="24"/>
          <w:szCs w:val="24"/>
        </w:rPr>
        <w:t>—</w:t>
      </w:r>
      <w:r w:rsidR="00982ACD" w:rsidRPr="00847D0C">
        <w:rPr>
          <w:rFonts w:ascii="Times New Roman" w:hAnsi="Times New Roman" w:cs="Times New Roman"/>
          <w:sz w:val="24"/>
          <w:szCs w:val="24"/>
        </w:rPr>
        <w:t xml:space="preserve">antimilitarism, </w:t>
      </w:r>
      <w:r w:rsidR="00082035" w:rsidRPr="00847D0C">
        <w:rPr>
          <w:rFonts w:ascii="Times New Roman" w:hAnsi="Times New Roman" w:cs="Times New Roman"/>
          <w:sz w:val="24"/>
          <w:szCs w:val="24"/>
        </w:rPr>
        <w:t>educationa</w:t>
      </w:r>
      <w:r w:rsidR="00E8257F" w:rsidRPr="00847D0C">
        <w:rPr>
          <w:rFonts w:ascii="Times New Roman" w:hAnsi="Times New Roman" w:cs="Times New Roman"/>
          <w:sz w:val="24"/>
          <w:szCs w:val="24"/>
        </w:rPr>
        <w:t>l reorganization</w:t>
      </w:r>
      <w:r w:rsidR="00082035" w:rsidRPr="00847D0C">
        <w:rPr>
          <w:rFonts w:ascii="Times New Roman" w:hAnsi="Times New Roman" w:cs="Times New Roman"/>
          <w:sz w:val="24"/>
          <w:szCs w:val="24"/>
        </w:rPr>
        <w:t xml:space="preserve">, </w:t>
      </w:r>
      <w:r w:rsidR="00277C7F" w:rsidRPr="00847D0C">
        <w:rPr>
          <w:rFonts w:ascii="Times New Roman" w:hAnsi="Times New Roman" w:cs="Times New Roman"/>
          <w:sz w:val="24"/>
          <w:szCs w:val="24"/>
        </w:rPr>
        <w:t>indigenous rights</w:t>
      </w:r>
      <w:r w:rsidR="00E8257F" w:rsidRPr="00847D0C">
        <w:rPr>
          <w:rFonts w:ascii="Times New Roman" w:hAnsi="Times New Roman" w:cs="Times New Roman"/>
          <w:sz w:val="24"/>
          <w:szCs w:val="24"/>
        </w:rPr>
        <w:t xml:space="preserve">, </w:t>
      </w:r>
      <w:r w:rsidR="00EA2382" w:rsidRPr="00847D0C">
        <w:rPr>
          <w:rFonts w:ascii="Times New Roman" w:hAnsi="Times New Roman" w:cs="Times New Roman"/>
          <w:sz w:val="24"/>
          <w:szCs w:val="24"/>
        </w:rPr>
        <w:t>marriage equality</w:t>
      </w:r>
      <w:r w:rsidR="00D711B6">
        <w:rPr>
          <w:rFonts w:ascii="Times New Roman" w:hAnsi="Times New Roman" w:cs="Times New Roman"/>
          <w:sz w:val="24"/>
          <w:szCs w:val="24"/>
        </w:rPr>
        <w:t>,</w:t>
      </w:r>
      <w:r w:rsidR="00EA2382" w:rsidRPr="00847D0C">
        <w:rPr>
          <w:rFonts w:ascii="Times New Roman" w:hAnsi="Times New Roman" w:cs="Times New Roman"/>
          <w:sz w:val="24"/>
          <w:szCs w:val="24"/>
        </w:rPr>
        <w:t xml:space="preserve"> </w:t>
      </w:r>
      <w:r w:rsidR="00E8257F" w:rsidRPr="00847D0C">
        <w:rPr>
          <w:rFonts w:ascii="Times New Roman" w:hAnsi="Times New Roman" w:cs="Times New Roman"/>
          <w:sz w:val="24"/>
          <w:szCs w:val="24"/>
        </w:rPr>
        <w:t>and a more open political order.</w:t>
      </w:r>
      <w:r w:rsidR="002F2663" w:rsidRPr="00847D0C">
        <w:rPr>
          <w:rFonts w:ascii="Times New Roman" w:hAnsi="Times New Roman" w:cs="Times New Roman"/>
          <w:sz w:val="24"/>
          <w:szCs w:val="24"/>
        </w:rPr>
        <w:t xml:space="preserve"> </w:t>
      </w:r>
      <w:r w:rsidR="00914895" w:rsidRPr="00847D0C">
        <w:rPr>
          <w:rFonts w:ascii="Times New Roman" w:hAnsi="Times New Roman" w:cs="Times New Roman"/>
          <w:sz w:val="24"/>
          <w:szCs w:val="24"/>
        </w:rPr>
        <w:t>T</w:t>
      </w:r>
      <w:r w:rsidR="000822D6" w:rsidRPr="00847D0C">
        <w:rPr>
          <w:rFonts w:ascii="Times New Roman" w:hAnsi="Times New Roman" w:cs="Times New Roman"/>
          <w:sz w:val="24"/>
          <w:szCs w:val="24"/>
        </w:rPr>
        <w:t xml:space="preserve">heir tactics are </w:t>
      </w:r>
      <w:r w:rsidR="00EA2382" w:rsidRPr="00847D0C">
        <w:rPr>
          <w:rFonts w:ascii="Times New Roman" w:hAnsi="Times New Roman" w:cs="Times New Roman"/>
          <w:sz w:val="24"/>
          <w:szCs w:val="24"/>
        </w:rPr>
        <w:t xml:space="preserve">often </w:t>
      </w:r>
      <w:r w:rsidR="000822D6" w:rsidRPr="00847D0C">
        <w:rPr>
          <w:rFonts w:ascii="Times New Roman" w:hAnsi="Times New Roman" w:cs="Times New Roman"/>
          <w:sz w:val="24"/>
          <w:szCs w:val="24"/>
        </w:rPr>
        <w:t>idiosyncratic</w:t>
      </w:r>
      <w:r w:rsidR="00B06779" w:rsidRPr="00847D0C">
        <w:rPr>
          <w:rFonts w:ascii="Times New Roman" w:hAnsi="Times New Roman" w:cs="Times New Roman"/>
          <w:sz w:val="24"/>
          <w:szCs w:val="24"/>
        </w:rPr>
        <w:t xml:space="preserve">, utilizing iconoclastic </w:t>
      </w:r>
      <w:r w:rsidR="00936390" w:rsidRPr="00847D0C">
        <w:rPr>
          <w:rFonts w:ascii="Times New Roman" w:hAnsi="Times New Roman" w:cs="Times New Roman"/>
          <w:sz w:val="24"/>
          <w:szCs w:val="24"/>
        </w:rPr>
        <w:t>humor</w:t>
      </w:r>
      <w:r w:rsidR="00996B76" w:rsidRPr="00847D0C">
        <w:rPr>
          <w:rFonts w:ascii="Times New Roman" w:hAnsi="Times New Roman" w:cs="Times New Roman"/>
          <w:sz w:val="24"/>
          <w:szCs w:val="24"/>
        </w:rPr>
        <w:t xml:space="preserve"> and art</w:t>
      </w:r>
      <w:r w:rsidR="00B06779" w:rsidRPr="00847D0C">
        <w:rPr>
          <w:rFonts w:ascii="Times New Roman" w:hAnsi="Times New Roman" w:cs="Times New Roman"/>
          <w:sz w:val="24"/>
          <w:szCs w:val="24"/>
        </w:rPr>
        <w:t xml:space="preserve">, </w:t>
      </w:r>
      <w:r w:rsidR="000822D6" w:rsidRPr="00847D0C">
        <w:rPr>
          <w:rFonts w:ascii="Times New Roman" w:hAnsi="Times New Roman" w:cs="Times New Roman"/>
          <w:sz w:val="24"/>
          <w:szCs w:val="24"/>
        </w:rPr>
        <w:t>repurpose</w:t>
      </w:r>
      <w:r w:rsidR="00B06779" w:rsidRPr="00847D0C">
        <w:rPr>
          <w:rFonts w:ascii="Times New Roman" w:hAnsi="Times New Roman" w:cs="Times New Roman"/>
          <w:sz w:val="24"/>
          <w:szCs w:val="24"/>
        </w:rPr>
        <w:t>d</w:t>
      </w:r>
      <w:r w:rsidR="000822D6" w:rsidRPr="00847D0C">
        <w:rPr>
          <w:rFonts w:ascii="Times New Roman" w:hAnsi="Times New Roman" w:cs="Times New Roman"/>
          <w:sz w:val="24"/>
          <w:szCs w:val="24"/>
        </w:rPr>
        <w:t xml:space="preserve"> </w:t>
      </w:r>
      <w:r w:rsidR="00B06779" w:rsidRPr="00847D0C">
        <w:rPr>
          <w:rFonts w:ascii="Times New Roman" w:hAnsi="Times New Roman" w:cs="Times New Roman"/>
          <w:sz w:val="24"/>
          <w:szCs w:val="24"/>
        </w:rPr>
        <w:t>artifacts of</w:t>
      </w:r>
      <w:r w:rsidR="00A675DD" w:rsidRPr="00847D0C">
        <w:rPr>
          <w:rFonts w:ascii="Times New Roman" w:hAnsi="Times New Roman" w:cs="Times New Roman"/>
          <w:sz w:val="24"/>
          <w:szCs w:val="24"/>
        </w:rPr>
        <w:t xml:space="preserve"> local</w:t>
      </w:r>
      <w:r w:rsidR="00277C7F" w:rsidRPr="00847D0C">
        <w:rPr>
          <w:rFonts w:ascii="Times New Roman" w:hAnsi="Times New Roman" w:cs="Times New Roman"/>
          <w:sz w:val="24"/>
          <w:szCs w:val="24"/>
        </w:rPr>
        <w:t xml:space="preserve"> traditions,</w:t>
      </w:r>
      <w:r w:rsidR="00A675DD" w:rsidRPr="00847D0C">
        <w:rPr>
          <w:rFonts w:ascii="Times New Roman" w:hAnsi="Times New Roman" w:cs="Times New Roman"/>
          <w:sz w:val="24"/>
          <w:szCs w:val="24"/>
        </w:rPr>
        <w:t xml:space="preserve"> </w:t>
      </w:r>
      <w:r w:rsidR="00EA2382" w:rsidRPr="00847D0C">
        <w:rPr>
          <w:rFonts w:ascii="Times New Roman" w:hAnsi="Times New Roman" w:cs="Times New Roman"/>
          <w:sz w:val="24"/>
          <w:szCs w:val="24"/>
        </w:rPr>
        <w:t xml:space="preserve">globalized </w:t>
      </w:r>
      <w:r w:rsidR="000822D6" w:rsidRPr="00847D0C">
        <w:rPr>
          <w:rFonts w:ascii="Times New Roman" w:hAnsi="Times New Roman" w:cs="Times New Roman"/>
          <w:sz w:val="24"/>
          <w:szCs w:val="24"/>
        </w:rPr>
        <w:t xml:space="preserve">pop-culture, and </w:t>
      </w:r>
      <w:r w:rsidR="00277C7F" w:rsidRPr="00847D0C">
        <w:rPr>
          <w:rFonts w:ascii="Times New Roman" w:hAnsi="Times New Roman" w:cs="Times New Roman"/>
          <w:sz w:val="24"/>
          <w:szCs w:val="24"/>
        </w:rPr>
        <w:t xml:space="preserve">digital </w:t>
      </w:r>
      <w:r w:rsidR="000822D6" w:rsidRPr="00847D0C">
        <w:rPr>
          <w:rFonts w:ascii="Times New Roman" w:hAnsi="Times New Roman" w:cs="Times New Roman"/>
          <w:sz w:val="24"/>
          <w:szCs w:val="24"/>
        </w:rPr>
        <w:t>disobedience</w:t>
      </w:r>
      <w:r w:rsidR="00277C7F" w:rsidRPr="00847D0C">
        <w:rPr>
          <w:rFonts w:ascii="Times New Roman" w:hAnsi="Times New Roman" w:cs="Times New Roman"/>
          <w:sz w:val="24"/>
          <w:szCs w:val="24"/>
        </w:rPr>
        <w:t xml:space="preserve">. </w:t>
      </w:r>
      <w:r w:rsidR="000822D6" w:rsidRPr="00847D0C">
        <w:rPr>
          <w:rFonts w:ascii="Times New Roman" w:hAnsi="Times New Roman" w:cs="Times New Roman"/>
          <w:sz w:val="24"/>
          <w:szCs w:val="24"/>
        </w:rPr>
        <w:t>In doing so</w:t>
      </w:r>
      <w:r w:rsidR="00600D22" w:rsidRPr="00847D0C">
        <w:rPr>
          <w:rFonts w:ascii="Times New Roman" w:hAnsi="Times New Roman" w:cs="Times New Roman"/>
          <w:sz w:val="24"/>
          <w:szCs w:val="24"/>
        </w:rPr>
        <w:t>,</w:t>
      </w:r>
      <w:r w:rsidR="000822D6" w:rsidRPr="00847D0C">
        <w:rPr>
          <w:rFonts w:ascii="Times New Roman" w:hAnsi="Times New Roman" w:cs="Times New Roman"/>
          <w:sz w:val="24"/>
          <w:szCs w:val="24"/>
        </w:rPr>
        <w:t xml:space="preserve"> they collate </w:t>
      </w:r>
      <w:r w:rsidR="00C73BD3" w:rsidRPr="00847D0C">
        <w:rPr>
          <w:rFonts w:ascii="Times New Roman" w:hAnsi="Times New Roman" w:cs="Times New Roman"/>
          <w:sz w:val="24"/>
          <w:szCs w:val="24"/>
        </w:rPr>
        <w:t>an expansive and surreal public discourse</w:t>
      </w:r>
      <w:r w:rsidR="000822D6" w:rsidRPr="00847D0C">
        <w:rPr>
          <w:rFonts w:ascii="Times New Roman" w:hAnsi="Times New Roman" w:cs="Times New Roman"/>
          <w:sz w:val="24"/>
          <w:szCs w:val="24"/>
        </w:rPr>
        <w:t xml:space="preserve"> </w:t>
      </w:r>
      <w:r w:rsidR="00C73BD3" w:rsidRPr="00847D0C">
        <w:rPr>
          <w:rFonts w:ascii="Times New Roman" w:hAnsi="Times New Roman" w:cs="Times New Roman"/>
          <w:sz w:val="24"/>
          <w:szCs w:val="24"/>
        </w:rPr>
        <w:t xml:space="preserve">that </w:t>
      </w:r>
      <w:r w:rsidR="00B06779" w:rsidRPr="00847D0C">
        <w:rPr>
          <w:rFonts w:ascii="Times New Roman" w:hAnsi="Times New Roman" w:cs="Times New Roman"/>
          <w:sz w:val="24"/>
          <w:szCs w:val="24"/>
        </w:rPr>
        <w:t>undermines</w:t>
      </w:r>
      <w:r w:rsidR="00C73BD3" w:rsidRPr="00847D0C">
        <w:rPr>
          <w:rFonts w:ascii="Times New Roman" w:hAnsi="Times New Roman" w:cs="Times New Roman"/>
          <w:sz w:val="24"/>
          <w:szCs w:val="24"/>
        </w:rPr>
        <w:t xml:space="preserve"> the rigid </w:t>
      </w:r>
      <w:r w:rsidR="00E63ED5" w:rsidRPr="00847D0C">
        <w:rPr>
          <w:rFonts w:ascii="Times New Roman" w:hAnsi="Times New Roman" w:cs="Times New Roman"/>
          <w:sz w:val="24"/>
          <w:szCs w:val="24"/>
        </w:rPr>
        <w:t>political narratives</w:t>
      </w:r>
      <w:r w:rsidR="00C73BD3" w:rsidRPr="00847D0C">
        <w:rPr>
          <w:rFonts w:ascii="Times New Roman" w:hAnsi="Times New Roman" w:cs="Times New Roman"/>
          <w:sz w:val="24"/>
          <w:szCs w:val="24"/>
        </w:rPr>
        <w:t xml:space="preserve"> of an unconnected gerontocracy</w:t>
      </w:r>
      <w:r w:rsidR="00D711B6">
        <w:rPr>
          <w:rFonts w:ascii="Times New Roman" w:hAnsi="Times New Roman" w:cs="Times New Roman"/>
          <w:sz w:val="24"/>
          <w:szCs w:val="24"/>
        </w:rPr>
        <w:t xml:space="preserve"> and challenges local “age patriarchies” that compel juniors to demonstrate respect and gratitude toward social superiors</w:t>
      </w:r>
      <w:r w:rsidR="00126BD8">
        <w:rPr>
          <w:rFonts w:ascii="Times New Roman" w:hAnsi="Times New Roman" w:cs="Times New Roman"/>
          <w:sz w:val="24"/>
          <w:szCs w:val="24"/>
        </w:rPr>
        <w:t xml:space="preserve">. </w:t>
      </w:r>
      <w:r w:rsidR="00512539" w:rsidRPr="00847D0C">
        <w:rPr>
          <w:rFonts w:ascii="Times New Roman" w:hAnsi="Times New Roman" w:cs="Times New Roman"/>
          <w:sz w:val="24"/>
          <w:szCs w:val="24"/>
        </w:rPr>
        <w:t>I</w:t>
      </w:r>
      <w:r w:rsidR="00914895" w:rsidRPr="00847D0C">
        <w:rPr>
          <w:rFonts w:ascii="Times New Roman" w:hAnsi="Times New Roman" w:cs="Times New Roman"/>
          <w:sz w:val="24"/>
          <w:szCs w:val="24"/>
        </w:rPr>
        <w:t xml:space="preserve">n contexts as diverse as Thailand, </w:t>
      </w:r>
      <w:r w:rsidR="00847D0C" w:rsidRPr="00847D0C">
        <w:rPr>
          <w:rFonts w:ascii="Times New Roman" w:hAnsi="Times New Roman" w:cs="Times New Roman"/>
          <w:sz w:val="24"/>
          <w:szCs w:val="24"/>
        </w:rPr>
        <w:t xml:space="preserve">the Philippines, </w:t>
      </w:r>
      <w:r w:rsidR="00914895" w:rsidRPr="00847D0C">
        <w:rPr>
          <w:rFonts w:ascii="Times New Roman" w:hAnsi="Times New Roman" w:cs="Times New Roman"/>
          <w:sz w:val="24"/>
          <w:szCs w:val="24"/>
        </w:rPr>
        <w:t>Vietnam</w:t>
      </w:r>
      <w:r w:rsidR="00847D0C" w:rsidRPr="00847D0C">
        <w:rPr>
          <w:rFonts w:ascii="Times New Roman" w:hAnsi="Times New Roman" w:cs="Times New Roman"/>
          <w:sz w:val="24"/>
          <w:szCs w:val="24"/>
        </w:rPr>
        <w:t>, Myanmar,</w:t>
      </w:r>
      <w:r w:rsidR="00914895" w:rsidRPr="00847D0C">
        <w:rPr>
          <w:rFonts w:ascii="Times New Roman" w:hAnsi="Times New Roman" w:cs="Times New Roman"/>
          <w:sz w:val="24"/>
          <w:szCs w:val="24"/>
        </w:rPr>
        <w:t xml:space="preserve"> </w:t>
      </w:r>
      <w:r w:rsidR="00126BD8">
        <w:rPr>
          <w:rFonts w:ascii="Times New Roman" w:hAnsi="Times New Roman" w:cs="Times New Roman"/>
          <w:sz w:val="24"/>
          <w:szCs w:val="24"/>
        </w:rPr>
        <w:t>and</w:t>
      </w:r>
      <w:r w:rsidR="00914895" w:rsidRPr="00847D0C">
        <w:rPr>
          <w:rFonts w:ascii="Times New Roman" w:hAnsi="Times New Roman" w:cs="Times New Roman"/>
          <w:sz w:val="24"/>
          <w:szCs w:val="24"/>
        </w:rPr>
        <w:t xml:space="preserve"> Indonesia, conservative adults </w:t>
      </w:r>
      <w:r w:rsidR="00126BD8">
        <w:rPr>
          <w:rFonts w:ascii="Times New Roman" w:hAnsi="Times New Roman" w:cs="Times New Roman"/>
          <w:sz w:val="24"/>
          <w:szCs w:val="24"/>
        </w:rPr>
        <w:t>consider</w:t>
      </w:r>
      <w:r w:rsidR="00914895" w:rsidRPr="00847D0C">
        <w:rPr>
          <w:rFonts w:ascii="Times New Roman" w:hAnsi="Times New Roman" w:cs="Times New Roman"/>
          <w:sz w:val="24"/>
          <w:szCs w:val="24"/>
        </w:rPr>
        <w:t xml:space="preserve"> </w:t>
      </w:r>
      <w:r w:rsidR="00126BD8">
        <w:rPr>
          <w:rFonts w:ascii="Times New Roman" w:hAnsi="Times New Roman" w:cs="Times New Roman"/>
          <w:sz w:val="24"/>
          <w:szCs w:val="24"/>
        </w:rPr>
        <w:t xml:space="preserve">politically disruptive </w:t>
      </w:r>
      <w:r w:rsidR="00914895" w:rsidRPr="00847D0C">
        <w:rPr>
          <w:rFonts w:ascii="Times New Roman" w:hAnsi="Times New Roman" w:cs="Times New Roman"/>
          <w:sz w:val="24"/>
          <w:szCs w:val="24"/>
        </w:rPr>
        <w:t xml:space="preserve">youngsters </w:t>
      </w:r>
      <w:r w:rsidR="00126BD8">
        <w:rPr>
          <w:rFonts w:ascii="Times New Roman" w:hAnsi="Times New Roman" w:cs="Times New Roman"/>
          <w:sz w:val="24"/>
          <w:szCs w:val="24"/>
        </w:rPr>
        <w:t xml:space="preserve">to be </w:t>
      </w:r>
      <w:r w:rsidR="00914895" w:rsidRPr="00847D0C">
        <w:rPr>
          <w:rFonts w:ascii="Times New Roman" w:hAnsi="Times New Roman" w:cs="Times New Roman"/>
          <w:sz w:val="24"/>
          <w:szCs w:val="24"/>
        </w:rPr>
        <w:t>“ungrateful children”</w:t>
      </w:r>
      <w:r w:rsidR="00126BD8">
        <w:rPr>
          <w:rFonts w:ascii="Times New Roman" w:hAnsi="Times New Roman" w:cs="Times New Roman"/>
          <w:sz w:val="24"/>
          <w:szCs w:val="24"/>
        </w:rPr>
        <w:t>; subordinates</w:t>
      </w:r>
      <w:r w:rsidR="00914895" w:rsidRPr="00847D0C">
        <w:rPr>
          <w:rFonts w:ascii="Times New Roman" w:hAnsi="Times New Roman" w:cs="Times New Roman"/>
          <w:sz w:val="24"/>
          <w:szCs w:val="24"/>
        </w:rPr>
        <w:t xml:space="preserve"> who do not know their place, and scandalously disregard longstanding tradition</w:t>
      </w:r>
      <w:r w:rsidR="00126BD8">
        <w:rPr>
          <w:rFonts w:ascii="Times New Roman" w:hAnsi="Times New Roman" w:cs="Times New Roman"/>
          <w:sz w:val="24"/>
          <w:szCs w:val="24"/>
        </w:rPr>
        <w:t>s</w:t>
      </w:r>
      <w:r w:rsidR="00914895" w:rsidRPr="00847D0C">
        <w:rPr>
          <w:rFonts w:ascii="Times New Roman" w:hAnsi="Times New Roman" w:cs="Times New Roman"/>
          <w:sz w:val="24"/>
          <w:szCs w:val="24"/>
        </w:rPr>
        <w:t xml:space="preserve">. </w:t>
      </w:r>
      <w:r w:rsidR="00847D0C" w:rsidRPr="00847D0C">
        <w:rPr>
          <w:rFonts w:ascii="Times New Roman" w:hAnsi="Times New Roman" w:cs="Times New Roman"/>
          <w:sz w:val="24"/>
          <w:szCs w:val="24"/>
        </w:rPr>
        <w:t>So</w:t>
      </w:r>
      <w:r w:rsidR="00914895" w:rsidRPr="00847D0C">
        <w:rPr>
          <w:rFonts w:ascii="Times New Roman" w:hAnsi="Times New Roman" w:cs="Times New Roman"/>
          <w:sz w:val="24"/>
          <w:szCs w:val="24"/>
        </w:rPr>
        <w:t xml:space="preserve"> </w:t>
      </w:r>
      <w:r w:rsidR="00847D0C" w:rsidRPr="00847D0C">
        <w:rPr>
          <w:rStyle w:val="cf01"/>
          <w:rFonts w:ascii="Times New Roman" w:hAnsi="Times New Roman" w:cs="Times New Roman"/>
          <w:sz w:val="24"/>
          <w:szCs w:val="24"/>
        </w:rPr>
        <w:t>how is “childhood” (and</w:t>
      </w:r>
      <w:r w:rsidR="00847D0C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847D0C" w:rsidRPr="00847D0C">
        <w:rPr>
          <w:rStyle w:val="cf01"/>
          <w:rFonts w:ascii="Times New Roman" w:hAnsi="Times New Roman" w:cs="Times New Roman"/>
          <w:sz w:val="24"/>
          <w:szCs w:val="24"/>
        </w:rPr>
        <w:t xml:space="preserve"> related</w:t>
      </w:r>
      <w:r w:rsidR="00847D0C">
        <w:rPr>
          <w:rStyle w:val="cf01"/>
          <w:rFonts w:ascii="Times New Roman" w:hAnsi="Times New Roman" w:cs="Times New Roman"/>
          <w:sz w:val="24"/>
          <w:szCs w:val="24"/>
        </w:rPr>
        <w:t xml:space="preserve">ly, </w:t>
      </w:r>
      <w:r w:rsidR="00847D0C" w:rsidRPr="00847D0C">
        <w:rPr>
          <w:rStyle w:val="cf01"/>
          <w:rFonts w:ascii="Times New Roman" w:hAnsi="Times New Roman" w:cs="Times New Roman"/>
          <w:sz w:val="24"/>
          <w:szCs w:val="24"/>
        </w:rPr>
        <w:t>“parenthood”</w:t>
      </w:r>
      <w:r w:rsidR="00847D0C">
        <w:rPr>
          <w:rStyle w:val="cf01"/>
          <w:rFonts w:ascii="Times New Roman" w:hAnsi="Times New Roman" w:cs="Times New Roman"/>
          <w:sz w:val="24"/>
          <w:szCs w:val="24"/>
        </w:rPr>
        <w:t>, “siblinghood” or</w:t>
      </w:r>
      <w:r w:rsidR="00847D0C" w:rsidRPr="00847D0C">
        <w:rPr>
          <w:rStyle w:val="cf01"/>
          <w:rFonts w:ascii="Times New Roman" w:hAnsi="Times New Roman" w:cs="Times New Roman"/>
          <w:sz w:val="24"/>
          <w:szCs w:val="24"/>
        </w:rPr>
        <w:t xml:space="preserve"> “seniority”</w:t>
      </w:r>
      <w:r w:rsidR="00847D0C">
        <w:rPr>
          <w:rStyle w:val="cf01"/>
          <w:rFonts w:ascii="Times New Roman" w:hAnsi="Times New Roman" w:cs="Times New Roman"/>
          <w:sz w:val="24"/>
          <w:szCs w:val="24"/>
        </w:rPr>
        <w:t>)</w:t>
      </w:r>
      <w:r w:rsidR="00847D0C" w:rsidRPr="00847D0C">
        <w:rPr>
          <w:rStyle w:val="cf01"/>
          <w:rFonts w:ascii="Times New Roman" w:hAnsi="Times New Roman" w:cs="Times New Roman"/>
          <w:sz w:val="24"/>
          <w:szCs w:val="24"/>
        </w:rPr>
        <w:t xml:space="preserve"> reformulated through children’s pro-democracy activism in Southeast Asia’s gerontocratic polities?</w:t>
      </w:r>
      <w:r w:rsidR="00EA2382" w:rsidRPr="00847D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07F8A" w14:textId="77777777" w:rsidR="00847D0C" w:rsidRPr="00847D0C" w:rsidRDefault="00847D0C" w:rsidP="00736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78399" w14:textId="42C91990" w:rsidR="00847D0C" w:rsidRPr="00847D0C" w:rsidRDefault="00E63ED5" w:rsidP="00736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D0C">
        <w:rPr>
          <w:rFonts w:ascii="Times New Roman" w:hAnsi="Times New Roman" w:cs="Times New Roman"/>
          <w:sz w:val="24"/>
          <w:szCs w:val="24"/>
        </w:rPr>
        <w:t>This panel invites contributions</w:t>
      </w:r>
      <w:r w:rsidR="00A53642" w:rsidRPr="00847D0C">
        <w:rPr>
          <w:rFonts w:ascii="Times New Roman" w:hAnsi="Times New Roman" w:cs="Times New Roman"/>
          <w:sz w:val="24"/>
          <w:szCs w:val="24"/>
        </w:rPr>
        <w:t xml:space="preserve"> that</w:t>
      </w:r>
      <w:r w:rsidRPr="00847D0C">
        <w:rPr>
          <w:rFonts w:ascii="Times New Roman" w:hAnsi="Times New Roman" w:cs="Times New Roman"/>
          <w:sz w:val="24"/>
          <w:szCs w:val="24"/>
        </w:rPr>
        <w:t xml:space="preserve"> </w:t>
      </w:r>
      <w:r w:rsidR="00307999" w:rsidRPr="00847D0C">
        <w:rPr>
          <w:rFonts w:ascii="Times New Roman" w:hAnsi="Times New Roman" w:cs="Times New Roman"/>
          <w:sz w:val="24"/>
          <w:szCs w:val="24"/>
        </w:rPr>
        <w:t xml:space="preserve">identify and </w:t>
      </w:r>
      <w:r w:rsidRPr="00847D0C">
        <w:rPr>
          <w:rFonts w:ascii="Times New Roman" w:hAnsi="Times New Roman" w:cs="Times New Roman"/>
          <w:sz w:val="24"/>
          <w:szCs w:val="24"/>
        </w:rPr>
        <w:t xml:space="preserve">explore the unique lifeworlds of Southeast Asia’s </w:t>
      </w:r>
      <w:r w:rsidR="00155822" w:rsidRPr="00847D0C">
        <w:rPr>
          <w:rFonts w:ascii="Times New Roman" w:hAnsi="Times New Roman" w:cs="Times New Roman"/>
          <w:sz w:val="24"/>
          <w:szCs w:val="24"/>
        </w:rPr>
        <w:t>child dissenters</w:t>
      </w:r>
      <w:r w:rsidR="00307999" w:rsidRPr="00847D0C">
        <w:rPr>
          <w:rFonts w:ascii="Times New Roman" w:hAnsi="Times New Roman" w:cs="Times New Roman"/>
          <w:sz w:val="24"/>
          <w:szCs w:val="24"/>
        </w:rPr>
        <w:t xml:space="preserve">—how they live, survive, </w:t>
      </w:r>
      <w:r w:rsidR="00847D0C" w:rsidRPr="00847D0C">
        <w:rPr>
          <w:rFonts w:ascii="Times New Roman" w:hAnsi="Times New Roman" w:cs="Times New Roman"/>
          <w:sz w:val="24"/>
          <w:szCs w:val="24"/>
        </w:rPr>
        <w:t xml:space="preserve">and </w:t>
      </w:r>
      <w:r w:rsidR="00307999" w:rsidRPr="00847D0C">
        <w:rPr>
          <w:rFonts w:ascii="Times New Roman" w:hAnsi="Times New Roman" w:cs="Times New Roman"/>
          <w:sz w:val="24"/>
          <w:szCs w:val="24"/>
        </w:rPr>
        <w:t>flourish</w:t>
      </w:r>
      <w:r w:rsidR="00155822" w:rsidRPr="00847D0C">
        <w:rPr>
          <w:rFonts w:ascii="Times New Roman" w:hAnsi="Times New Roman" w:cs="Times New Roman"/>
          <w:sz w:val="24"/>
          <w:szCs w:val="24"/>
        </w:rPr>
        <w:t xml:space="preserve"> </w:t>
      </w:r>
      <w:r w:rsidR="00307999" w:rsidRPr="00847D0C">
        <w:rPr>
          <w:rFonts w:ascii="Times New Roman" w:hAnsi="Times New Roman" w:cs="Times New Roman"/>
          <w:sz w:val="24"/>
          <w:szCs w:val="24"/>
        </w:rPr>
        <w:t xml:space="preserve">within various political conditions and social imaginaries. </w:t>
      </w:r>
      <w:r w:rsidR="00155822" w:rsidRPr="00847D0C">
        <w:rPr>
          <w:rFonts w:ascii="Times New Roman" w:hAnsi="Times New Roman" w:cs="Times New Roman"/>
          <w:sz w:val="24"/>
          <w:szCs w:val="24"/>
        </w:rPr>
        <w:t>Our focus here is on child “alter-politics”, that is the myriad world-making practices through which children’s organized rejection of adult norms and paternalistic values brings about novel, child-centered visions of inter-generational hierarchy</w:t>
      </w:r>
      <w:r w:rsidR="00126BD8">
        <w:rPr>
          <w:rFonts w:ascii="Times New Roman" w:hAnsi="Times New Roman" w:cs="Times New Roman"/>
          <w:sz w:val="24"/>
          <w:szCs w:val="24"/>
        </w:rPr>
        <w:t xml:space="preserve"> and moral authority. We are interested in papers that address these changes from a broad range of </w:t>
      </w:r>
      <w:r w:rsidR="009C02AF">
        <w:rPr>
          <w:rFonts w:ascii="Times New Roman" w:hAnsi="Times New Roman" w:cs="Times New Roman"/>
          <w:sz w:val="24"/>
          <w:szCs w:val="24"/>
        </w:rPr>
        <w:t xml:space="preserve">entangled </w:t>
      </w:r>
      <w:r w:rsidR="00126BD8">
        <w:rPr>
          <w:rFonts w:ascii="Times New Roman" w:hAnsi="Times New Roman" w:cs="Times New Roman"/>
          <w:sz w:val="24"/>
          <w:szCs w:val="24"/>
        </w:rPr>
        <w:t xml:space="preserve">sites, from the classroom, </w:t>
      </w:r>
      <w:r w:rsidR="009C02AF">
        <w:rPr>
          <w:rFonts w:ascii="Times New Roman" w:hAnsi="Times New Roman" w:cs="Times New Roman"/>
          <w:sz w:val="24"/>
          <w:szCs w:val="24"/>
        </w:rPr>
        <w:t xml:space="preserve">protests sites, digital spaces, and </w:t>
      </w:r>
      <w:r w:rsidR="00126BD8">
        <w:rPr>
          <w:rFonts w:ascii="Times New Roman" w:hAnsi="Times New Roman" w:cs="Times New Roman"/>
          <w:sz w:val="24"/>
          <w:szCs w:val="24"/>
        </w:rPr>
        <w:t xml:space="preserve">the domestic and religious </w:t>
      </w:r>
      <w:r w:rsidR="009C02AF">
        <w:rPr>
          <w:rFonts w:ascii="Times New Roman" w:hAnsi="Times New Roman" w:cs="Times New Roman"/>
          <w:sz w:val="24"/>
          <w:szCs w:val="24"/>
        </w:rPr>
        <w:t xml:space="preserve">realms. </w:t>
      </w:r>
      <w:r w:rsidR="00847D0C" w:rsidRPr="00847D0C">
        <w:rPr>
          <w:rFonts w:ascii="Times New Roman" w:hAnsi="Times New Roman" w:cs="Times New Roman"/>
          <w:sz w:val="24"/>
          <w:szCs w:val="24"/>
        </w:rPr>
        <w:t>We particularly welcome presentations that attend to directly lived experiences that challenge a regional literature that has typically overlooked and denied political agency to children.</w:t>
      </w:r>
    </w:p>
    <w:p w14:paraId="4C1461E1" w14:textId="77777777" w:rsidR="00847D0C" w:rsidRPr="00847D0C" w:rsidRDefault="00847D0C" w:rsidP="00736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5D9E1" w14:textId="22637EE0" w:rsidR="00307999" w:rsidRPr="00847D0C" w:rsidRDefault="00307999" w:rsidP="00736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DA87E" w14:textId="77777777" w:rsidR="003F4037" w:rsidRPr="00847D0C" w:rsidRDefault="003F4037" w:rsidP="00736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3F4037" w:rsidRPr="00847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BB8B" w14:textId="77777777" w:rsidR="008D03DA" w:rsidRDefault="008D03DA" w:rsidP="009A5025">
      <w:pPr>
        <w:spacing w:after="0" w:line="240" w:lineRule="auto"/>
      </w:pPr>
      <w:r>
        <w:separator/>
      </w:r>
    </w:p>
  </w:endnote>
  <w:endnote w:type="continuationSeparator" w:id="0">
    <w:p w14:paraId="373D2474" w14:textId="77777777" w:rsidR="008D03DA" w:rsidRDefault="008D03DA" w:rsidP="009A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6476" w14:textId="77777777" w:rsidR="008D03DA" w:rsidRDefault="008D03DA" w:rsidP="009A5025">
      <w:pPr>
        <w:spacing w:after="0" w:line="240" w:lineRule="auto"/>
      </w:pPr>
      <w:r>
        <w:separator/>
      </w:r>
    </w:p>
  </w:footnote>
  <w:footnote w:type="continuationSeparator" w:id="0">
    <w:p w14:paraId="3953ADC7" w14:textId="77777777" w:rsidR="008D03DA" w:rsidRDefault="008D03DA" w:rsidP="009A5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2A1"/>
    <w:multiLevelType w:val="hybridMultilevel"/>
    <w:tmpl w:val="89389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98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E7"/>
    <w:rsid w:val="00066218"/>
    <w:rsid w:val="00080A8D"/>
    <w:rsid w:val="00082035"/>
    <w:rsid w:val="000822D6"/>
    <w:rsid w:val="000A55E1"/>
    <w:rsid w:val="000B5B83"/>
    <w:rsid w:val="000E24FF"/>
    <w:rsid w:val="00103F17"/>
    <w:rsid w:val="00126BD8"/>
    <w:rsid w:val="0013302C"/>
    <w:rsid w:val="00155822"/>
    <w:rsid w:val="00173A84"/>
    <w:rsid w:val="001B7ED2"/>
    <w:rsid w:val="001E0872"/>
    <w:rsid w:val="002402CD"/>
    <w:rsid w:val="002771DE"/>
    <w:rsid w:val="00277C7F"/>
    <w:rsid w:val="00292F3C"/>
    <w:rsid w:val="002A00E7"/>
    <w:rsid w:val="002C1893"/>
    <w:rsid w:val="002E6770"/>
    <w:rsid w:val="002F2663"/>
    <w:rsid w:val="00307999"/>
    <w:rsid w:val="00333766"/>
    <w:rsid w:val="00365433"/>
    <w:rsid w:val="00392663"/>
    <w:rsid w:val="00393B60"/>
    <w:rsid w:val="003B4815"/>
    <w:rsid w:val="003E12CB"/>
    <w:rsid w:val="003F4037"/>
    <w:rsid w:val="00461BAD"/>
    <w:rsid w:val="00462BE6"/>
    <w:rsid w:val="00490286"/>
    <w:rsid w:val="00512539"/>
    <w:rsid w:val="00583F88"/>
    <w:rsid w:val="00592050"/>
    <w:rsid w:val="005C36E7"/>
    <w:rsid w:val="005F24FF"/>
    <w:rsid w:val="00600D22"/>
    <w:rsid w:val="0061336C"/>
    <w:rsid w:val="006261F5"/>
    <w:rsid w:val="006737DA"/>
    <w:rsid w:val="006D62AD"/>
    <w:rsid w:val="006E034B"/>
    <w:rsid w:val="00736B0F"/>
    <w:rsid w:val="007A1BBA"/>
    <w:rsid w:val="007F0885"/>
    <w:rsid w:val="00847D0C"/>
    <w:rsid w:val="008A4F6B"/>
    <w:rsid w:val="008B09DB"/>
    <w:rsid w:val="008D03DA"/>
    <w:rsid w:val="00914895"/>
    <w:rsid w:val="00936390"/>
    <w:rsid w:val="009548EE"/>
    <w:rsid w:val="009603F6"/>
    <w:rsid w:val="00966AFF"/>
    <w:rsid w:val="00971AEC"/>
    <w:rsid w:val="00982ACD"/>
    <w:rsid w:val="00996B76"/>
    <w:rsid w:val="009A5025"/>
    <w:rsid w:val="009A5B40"/>
    <w:rsid w:val="009C02AF"/>
    <w:rsid w:val="009E668C"/>
    <w:rsid w:val="009F1E26"/>
    <w:rsid w:val="00A53642"/>
    <w:rsid w:val="00A675DD"/>
    <w:rsid w:val="00AA3616"/>
    <w:rsid w:val="00AB3521"/>
    <w:rsid w:val="00B06779"/>
    <w:rsid w:val="00B828E3"/>
    <w:rsid w:val="00B907AD"/>
    <w:rsid w:val="00B924E3"/>
    <w:rsid w:val="00B934B4"/>
    <w:rsid w:val="00BF2BD7"/>
    <w:rsid w:val="00C12428"/>
    <w:rsid w:val="00C33D44"/>
    <w:rsid w:val="00C513B7"/>
    <w:rsid w:val="00C73BD3"/>
    <w:rsid w:val="00C8217E"/>
    <w:rsid w:val="00D062F0"/>
    <w:rsid w:val="00D711B6"/>
    <w:rsid w:val="00D81768"/>
    <w:rsid w:val="00E27CEF"/>
    <w:rsid w:val="00E452A5"/>
    <w:rsid w:val="00E51360"/>
    <w:rsid w:val="00E57B2A"/>
    <w:rsid w:val="00E63ED5"/>
    <w:rsid w:val="00E77B70"/>
    <w:rsid w:val="00E8257F"/>
    <w:rsid w:val="00EA2382"/>
    <w:rsid w:val="00EA3EE7"/>
    <w:rsid w:val="00ED0EA5"/>
    <w:rsid w:val="00F4752A"/>
    <w:rsid w:val="00F8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1477"/>
  <w15:chartTrackingRefBased/>
  <w15:docId w15:val="{2E6CCEED-74D9-4924-9996-8253639D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00E7"/>
    <w:rPr>
      <w:b/>
      <w:bCs/>
    </w:rPr>
  </w:style>
  <w:style w:type="paragraph" w:styleId="ListParagraph">
    <w:name w:val="List Paragraph"/>
    <w:basedOn w:val="Normal"/>
    <w:uiPriority w:val="34"/>
    <w:qFormat/>
    <w:rsid w:val="002A00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00E7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2A00E7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5025"/>
    <w:pPr>
      <w:spacing w:after="0" w:line="240" w:lineRule="auto"/>
    </w:pPr>
    <w:rPr>
      <w:kern w:val="0"/>
      <w:sz w:val="20"/>
      <w:szCs w:val="25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5025"/>
    <w:rPr>
      <w:kern w:val="0"/>
      <w:sz w:val="20"/>
      <w:szCs w:val="25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A5025"/>
    <w:rPr>
      <w:sz w:val="32"/>
      <w:szCs w:val="32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5DD"/>
    <w:pPr>
      <w:spacing w:after="0" w:line="240" w:lineRule="auto"/>
    </w:pPr>
    <w:rPr>
      <w:rFonts w:ascii="Times New Roman" w:hAnsi="Times New Roman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DD"/>
    <w:rPr>
      <w:rFonts w:ascii="Times New Roman" w:hAnsi="Times New Roman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67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5D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5D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5DD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6737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7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6390"/>
    <w:pPr>
      <w:spacing w:after="0" w:line="240" w:lineRule="auto"/>
    </w:pPr>
  </w:style>
  <w:style w:type="character" w:customStyle="1" w:styleId="cf01">
    <w:name w:val="cf01"/>
    <w:basedOn w:val="DefaultParagraphFont"/>
    <w:rsid w:val="00C1242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3F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seppe.bolotta@univ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07dr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Whitehouse</dc:creator>
  <cp:keywords/>
  <dc:description/>
  <cp:lastModifiedBy>Siegers, S.R. (Yayah)</cp:lastModifiedBy>
  <cp:revision>2</cp:revision>
  <dcterms:created xsi:type="dcterms:W3CDTF">2023-11-28T22:43:00Z</dcterms:created>
  <dcterms:modified xsi:type="dcterms:W3CDTF">2023-11-28T22:43:00Z</dcterms:modified>
</cp:coreProperties>
</file>