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AAB2" w14:textId="5B8EE93B" w:rsidR="00EA70C6" w:rsidRPr="00A13457" w:rsidRDefault="00192C9B" w:rsidP="002D06BA">
      <w:pPr>
        <w:spacing w:line="276" w:lineRule="auto"/>
        <w:rPr>
          <w:rFonts w:ascii="Book Antiqua" w:hAnsi="Book Antiqua" w:cs="Arial"/>
          <w:color w:val="FF0000"/>
          <w:sz w:val="22"/>
          <w:szCs w:val="22"/>
          <w:shd w:val="clear" w:color="auto" w:fill="FFFFFF"/>
        </w:rPr>
      </w:pPr>
      <w:r>
        <w:rPr>
          <w:rFonts w:ascii="Book Antiqua" w:hAnsi="Book Antiqua" w:cs="Arial"/>
          <w:color w:val="000000" w:themeColor="text1"/>
          <w:sz w:val="22"/>
          <w:szCs w:val="22"/>
          <w:shd w:val="clear" w:color="auto" w:fill="FFFFFF"/>
        </w:rPr>
        <w:t xml:space="preserve">(1) </w:t>
      </w:r>
      <w:r w:rsidR="00EA70C6" w:rsidRPr="00ED76D1">
        <w:rPr>
          <w:rFonts w:ascii="Book Antiqua" w:hAnsi="Book Antiqua" w:cs="Arial"/>
          <w:color w:val="000000" w:themeColor="text1"/>
          <w:sz w:val="22"/>
          <w:szCs w:val="22"/>
          <w:shd w:val="clear" w:color="auto" w:fill="FFFFFF"/>
        </w:rPr>
        <w:t>The Heart of Borneo:</w:t>
      </w:r>
      <w:r w:rsidR="00BB6621" w:rsidRPr="00ED76D1">
        <w:rPr>
          <w:rFonts w:ascii="Book Antiqua" w:hAnsi="Book Antiqua" w:cs="Arial"/>
          <w:color w:val="000000" w:themeColor="text1"/>
          <w:sz w:val="22"/>
          <w:szCs w:val="22"/>
          <w:shd w:val="clear" w:color="auto" w:fill="FFFFFF"/>
        </w:rPr>
        <w:t xml:space="preserve"> </w:t>
      </w:r>
      <w:r w:rsidR="009B1D57" w:rsidRPr="00827D23">
        <w:rPr>
          <w:rFonts w:ascii="Book Antiqua" w:hAnsi="Book Antiqua" w:cs="Arial"/>
          <w:color w:val="000000" w:themeColor="text1"/>
          <w:sz w:val="22"/>
          <w:szCs w:val="22"/>
        </w:rPr>
        <w:t>Present</w:t>
      </w:r>
      <w:r w:rsidRPr="00827D23">
        <w:rPr>
          <w:rFonts w:ascii="Book Antiqua" w:hAnsi="Book Antiqua" w:cs="Arial"/>
          <w:color w:val="000000" w:themeColor="text1"/>
          <w:sz w:val="22"/>
          <w:szCs w:val="22"/>
        </w:rPr>
        <w:t xml:space="preserve"> </w:t>
      </w:r>
      <w:r w:rsidR="00A13457" w:rsidRPr="00827D23">
        <w:rPr>
          <w:rFonts w:ascii="Book Antiqua" w:hAnsi="Book Antiqua" w:cs="Arial"/>
          <w:color w:val="000000" w:themeColor="text1"/>
          <w:sz w:val="22"/>
          <w:szCs w:val="22"/>
        </w:rPr>
        <w:t>and</w:t>
      </w:r>
      <w:r w:rsidR="00C5527A">
        <w:rPr>
          <w:rFonts w:ascii="Book Antiqua" w:hAnsi="Book Antiqua" w:cs="Arial"/>
          <w:color w:val="000000" w:themeColor="text1"/>
          <w:sz w:val="22"/>
          <w:szCs w:val="22"/>
        </w:rPr>
        <w:t xml:space="preserve"> F</w:t>
      </w:r>
      <w:r w:rsidR="009B1D57" w:rsidRPr="00827D23">
        <w:rPr>
          <w:rFonts w:ascii="Book Antiqua" w:hAnsi="Book Antiqua" w:cs="Arial"/>
          <w:color w:val="000000" w:themeColor="text1"/>
          <w:sz w:val="22"/>
          <w:szCs w:val="22"/>
        </w:rPr>
        <w:t>uture</w:t>
      </w:r>
      <w:r w:rsidRPr="00827D23">
        <w:rPr>
          <w:rFonts w:ascii="Book Antiqua" w:hAnsi="Book Antiqua" w:cs="Arial"/>
          <w:color w:val="000000" w:themeColor="text1"/>
          <w:sz w:val="22"/>
          <w:szCs w:val="22"/>
        </w:rPr>
        <w:t>,</w:t>
      </w:r>
      <w:r w:rsidR="00C5527A">
        <w:rPr>
          <w:rFonts w:ascii="Book Antiqua" w:hAnsi="Book Antiqua" w:cs="Arial"/>
          <w:color w:val="000000" w:themeColor="text1"/>
          <w:sz w:val="22"/>
          <w:szCs w:val="22"/>
        </w:rPr>
        <w:t xml:space="preserve"> C</w:t>
      </w:r>
      <w:r w:rsidR="009B1D57" w:rsidRPr="00827D23">
        <w:rPr>
          <w:rFonts w:ascii="Book Antiqua" w:hAnsi="Book Antiqua" w:cs="Arial"/>
          <w:color w:val="000000" w:themeColor="text1"/>
          <w:sz w:val="22"/>
          <w:szCs w:val="22"/>
        </w:rPr>
        <w:t>hallenges</w:t>
      </w:r>
      <w:r w:rsidR="00C5527A">
        <w:rPr>
          <w:rFonts w:ascii="Book Antiqua" w:hAnsi="Book Antiqua" w:cs="Arial"/>
          <w:color w:val="000000" w:themeColor="text1"/>
          <w:sz w:val="22"/>
          <w:szCs w:val="22"/>
          <w:shd w:val="clear" w:color="auto" w:fill="FFFFFF"/>
        </w:rPr>
        <w:t xml:space="preserve"> and P</w:t>
      </w:r>
      <w:r>
        <w:rPr>
          <w:rFonts w:ascii="Book Antiqua" w:hAnsi="Book Antiqua" w:cs="Arial"/>
          <w:color w:val="000000" w:themeColor="text1"/>
          <w:sz w:val="22"/>
          <w:szCs w:val="22"/>
          <w:shd w:val="clear" w:color="auto" w:fill="FFFFFF"/>
        </w:rPr>
        <w:t>rospects</w:t>
      </w:r>
    </w:p>
    <w:p w14:paraId="250FC8EB" w14:textId="77777777" w:rsidR="00EA70C6" w:rsidRPr="00ED76D1" w:rsidRDefault="00EA70C6" w:rsidP="002D06BA">
      <w:pPr>
        <w:spacing w:line="276" w:lineRule="auto"/>
        <w:rPr>
          <w:rFonts w:ascii="Book Antiqua" w:hAnsi="Book Antiqua" w:cs="Arial"/>
          <w:color w:val="000000" w:themeColor="text1"/>
          <w:sz w:val="22"/>
          <w:szCs w:val="22"/>
          <w:shd w:val="clear" w:color="auto" w:fill="FFFFFF"/>
        </w:rPr>
      </w:pPr>
    </w:p>
    <w:p w14:paraId="699BAE6B" w14:textId="20394761" w:rsidR="00EA70C6" w:rsidRPr="00ED76D1" w:rsidRDefault="00192C9B" w:rsidP="002D06BA">
      <w:pPr>
        <w:pStyle w:val="NoSpacing"/>
        <w:spacing w:line="276" w:lineRule="auto"/>
        <w:rPr>
          <w:rFonts w:ascii="Book Antiqua" w:hAnsi="Book Antiqua" w:cs="Arial"/>
          <w:b/>
          <w:color w:val="000000" w:themeColor="text1"/>
          <w:lang w:val="en-US"/>
        </w:rPr>
      </w:pPr>
      <w:r>
        <w:rPr>
          <w:rFonts w:ascii="Book Antiqua" w:hAnsi="Book Antiqua" w:cs="Arial"/>
          <w:b/>
          <w:color w:val="000000" w:themeColor="text1"/>
          <w:lang w:val="en-US"/>
        </w:rPr>
        <w:t xml:space="preserve">(2) </w:t>
      </w:r>
      <w:r w:rsidR="002D06BA" w:rsidRPr="00ED76D1">
        <w:rPr>
          <w:rFonts w:ascii="Book Antiqua" w:hAnsi="Book Antiqua" w:cs="Arial"/>
          <w:b/>
          <w:color w:val="000000" w:themeColor="text1"/>
          <w:lang w:val="en-US"/>
        </w:rPr>
        <w:t>Conven</w:t>
      </w:r>
      <w:r w:rsidR="00EA70C6" w:rsidRPr="00ED76D1">
        <w:rPr>
          <w:rFonts w:ascii="Book Antiqua" w:hAnsi="Book Antiqua" w:cs="Arial"/>
          <w:b/>
          <w:color w:val="000000" w:themeColor="text1"/>
          <w:lang w:val="en-US"/>
        </w:rPr>
        <w:t>ers:</w:t>
      </w:r>
    </w:p>
    <w:p w14:paraId="446A181C" w14:textId="01AB668A" w:rsidR="005B3CF7" w:rsidRPr="00ED76D1" w:rsidRDefault="00EA70C6" w:rsidP="005B3CF7">
      <w:pPr>
        <w:pStyle w:val="NoSpacing"/>
        <w:spacing w:line="276" w:lineRule="auto"/>
        <w:rPr>
          <w:rFonts w:ascii="Book Antiqua" w:hAnsi="Book Antiqua" w:cs="Arial"/>
          <w:color w:val="000000" w:themeColor="text1"/>
          <w:lang w:val="en-US"/>
        </w:rPr>
      </w:pPr>
      <w:r w:rsidRPr="00ED76D1">
        <w:rPr>
          <w:rFonts w:ascii="Book Antiqua" w:hAnsi="Book Antiqua" w:cs="Arial"/>
          <w:color w:val="000000" w:themeColor="text1"/>
          <w:lang w:val="en-US"/>
        </w:rPr>
        <w:t xml:space="preserve">Dr. Merry K. Sipahutar, </w:t>
      </w:r>
      <w:r w:rsidR="00334050">
        <w:rPr>
          <w:rFonts w:ascii="Book Antiqua" w:hAnsi="Book Antiqua" w:cs="Arial"/>
          <w:color w:val="000000" w:themeColor="text1"/>
          <w:lang w:val="en-US"/>
        </w:rPr>
        <w:t xml:space="preserve">Balikpapan </w:t>
      </w:r>
      <w:r w:rsidRPr="00ED76D1">
        <w:rPr>
          <w:rFonts w:ascii="Book Antiqua" w:hAnsi="Book Antiqua" w:cs="Arial"/>
          <w:color w:val="000000" w:themeColor="text1"/>
          <w:lang w:val="en-US"/>
        </w:rPr>
        <w:t>University</w:t>
      </w:r>
      <w:r w:rsidR="002D06BA" w:rsidRPr="00ED76D1">
        <w:rPr>
          <w:rFonts w:ascii="Book Antiqua" w:hAnsi="Book Antiqua" w:cs="Arial"/>
          <w:color w:val="000000" w:themeColor="text1"/>
          <w:lang w:val="en-US"/>
        </w:rPr>
        <w:t xml:space="preserve"> (</w:t>
      </w:r>
      <w:hyperlink r:id="rId7" w:history="1">
        <w:r w:rsidR="005B3CF7" w:rsidRPr="00ED76D1">
          <w:rPr>
            <w:rStyle w:val="Hyperlink"/>
            <w:rFonts w:ascii="Book Antiqua" w:hAnsi="Book Antiqua" w:cs="Arial"/>
            <w:lang w:val="en-US"/>
          </w:rPr>
          <w:t>merry.k@uniba-bpn.ac.id</w:t>
        </w:r>
      </w:hyperlink>
      <w:r w:rsidR="002D06BA" w:rsidRPr="00ED76D1">
        <w:rPr>
          <w:rFonts w:ascii="Book Antiqua" w:hAnsi="Book Antiqua" w:cs="Arial"/>
          <w:color w:val="000000" w:themeColor="text1"/>
          <w:lang w:val="en-US"/>
        </w:rPr>
        <w:t>)</w:t>
      </w:r>
    </w:p>
    <w:p w14:paraId="6FEABE53" w14:textId="2C5A0FBC" w:rsidR="005B3CF7" w:rsidRPr="00ED76D1" w:rsidRDefault="005B3CF7" w:rsidP="005B3CF7">
      <w:pPr>
        <w:pStyle w:val="NoSpacing"/>
        <w:spacing w:line="276" w:lineRule="auto"/>
        <w:rPr>
          <w:rFonts w:ascii="Book Antiqua" w:hAnsi="Book Antiqua" w:cs="Arial"/>
          <w:bCs/>
          <w:color w:val="000000" w:themeColor="text1"/>
          <w:lang w:val="en-US"/>
        </w:rPr>
      </w:pPr>
      <w:r w:rsidRPr="00ED76D1">
        <w:rPr>
          <w:rFonts w:ascii="Book Antiqua" w:hAnsi="Book Antiqua" w:cs="Arial"/>
          <w:bCs/>
          <w:color w:val="000000" w:themeColor="text1"/>
          <w:shd w:val="clear" w:color="auto" w:fill="FFFFFF"/>
        </w:rPr>
        <w:t>Dr. Rosnah Abdullah</w:t>
      </w:r>
      <w:r w:rsidRPr="00ED76D1">
        <w:rPr>
          <w:rFonts w:ascii="Book Antiqua" w:hAnsi="Book Antiqua" w:cs="Arial"/>
          <w:color w:val="000000" w:themeColor="text1"/>
          <w:lang w:val="en-US"/>
        </w:rPr>
        <w:t xml:space="preserve">, </w:t>
      </w:r>
      <w:r w:rsidRPr="00ED76D1">
        <w:rPr>
          <w:rFonts w:ascii="Book Antiqua" w:hAnsi="Book Antiqua" w:cs="Arial"/>
          <w:color w:val="000000" w:themeColor="text1"/>
        </w:rPr>
        <w:t>Universit</w:t>
      </w:r>
      <w:r w:rsidR="00910630">
        <w:rPr>
          <w:rFonts w:ascii="Book Antiqua" w:hAnsi="Book Antiqua" w:cs="Arial"/>
          <w:color w:val="000000" w:themeColor="text1"/>
        </w:rPr>
        <w:t>i</w:t>
      </w:r>
      <w:r w:rsidR="00334050">
        <w:rPr>
          <w:rFonts w:ascii="Book Antiqua" w:hAnsi="Book Antiqua" w:cs="Arial"/>
          <w:color w:val="000000" w:themeColor="text1"/>
        </w:rPr>
        <w:t xml:space="preserve"> </w:t>
      </w:r>
      <w:r w:rsidRPr="00ED76D1">
        <w:rPr>
          <w:rFonts w:ascii="Book Antiqua" w:hAnsi="Book Antiqua" w:cs="Arial"/>
          <w:color w:val="000000" w:themeColor="text1"/>
        </w:rPr>
        <w:t xml:space="preserve">Brunei Darussalam </w:t>
      </w:r>
      <w:r w:rsidRPr="00ED76D1">
        <w:rPr>
          <w:rFonts w:ascii="Book Antiqua" w:hAnsi="Book Antiqua" w:cs="Arial"/>
          <w:color w:val="000000" w:themeColor="text1"/>
          <w:lang w:val="en-US"/>
        </w:rPr>
        <w:t>(</w:t>
      </w:r>
      <w:hyperlink r:id="rId8" w:history="1">
        <w:r w:rsidRPr="00ED76D1">
          <w:rPr>
            <w:rStyle w:val="Hyperlink"/>
            <w:rFonts w:ascii="Book Antiqua" w:hAnsi="Book Antiqua" w:cs="Arial"/>
            <w:lang w:val="en-US"/>
          </w:rPr>
          <w:t>rosnah.abdullah@ubd.edu.bn</w:t>
        </w:r>
      </w:hyperlink>
      <w:r w:rsidRPr="00ED76D1">
        <w:rPr>
          <w:rFonts w:ascii="Book Antiqua" w:hAnsi="Book Antiqua" w:cs="Arial"/>
          <w:color w:val="000000" w:themeColor="text1"/>
          <w:lang w:val="en-US"/>
        </w:rPr>
        <w:t>)</w:t>
      </w:r>
    </w:p>
    <w:p w14:paraId="5E2665F7" w14:textId="11BFF475" w:rsidR="005B3CF7" w:rsidRPr="00ED76D1" w:rsidRDefault="005B3CF7" w:rsidP="005B3CF7">
      <w:pPr>
        <w:spacing w:after="200"/>
        <w:ind w:right="142"/>
        <w:contextualSpacing/>
        <w:jc w:val="both"/>
        <w:rPr>
          <w:rFonts w:ascii="Book Antiqua" w:hAnsi="Book Antiqua" w:cs="Arial"/>
          <w:color w:val="000000" w:themeColor="text1"/>
          <w:sz w:val="22"/>
          <w:szCs w:val="22"/>
        </w:rPr>
      </w:pPr>
      <w:r w:rsidRPr="00ED76D1">
        <w:rPr>
          <w:rFonts w:ascii="Book Antiqua" w:hAnsi="Book Antiqua" w:cs="Arial"/>
          <w:color w:val="000000" w:themeColor="text1"/>
          <w:sz w:val="22"/>
          <w:szCs w:val="22"/>
        </w:rPr>
        <w:t>Madam Noraziah Abdul Wahab</w:t>
      </w:r>
      <w:r w:rsidR="00EA70C6" w:rsidRPr="00ED76D1">
        <w:rPr>
          <w:rFonts w:ascii="Book Antiqua" w:hAnsi="Book Antiqua" w:cs="Arial"/>
          <w:color w:val="000000" w:themeColor="text1"/>
          <w:sz w:val="22"/>
          <w:szCs w:val="22"/>
          <w:lang w:val="en-US"/>
        </w:rPr>
        <w:t xml:space="preserve">, </w:t>
      </w:r>
      <w:r w:rsidR="00EA70C6" w:rsidRPr="00ED76D1">
        <w:rPr>
          <w:rFonts w:ascii="Book Antiqua" w:hAnsi="Book Antiqua" w:cs="Arial"/>
          <w:color w:val="000000" w:themeColor="text1"/>
          <w:sz w:val="22"/>
          <w:szCs w:val="22"/>
        </w:rPr>
        <w:t>Universit</w:t>
      </w:r>
      <w:r w:rsidR="00910630">
        <w:rPr>
          <w:rFonts w:ascii="Book Antiqua" w:hAnsi="Book Antiqua" w:cs="Arial"/>
          <w:color w:val="000000" w:themeColor="text1"/>
          <w:sz w:val="22"/>
          <w:szCs w:val="22"/>
        </w:rPr>
        <w:t>i</w:t>
      </w:r>
      <w:r w:rsidR="00EA70C6" w:rsidRPr="00ED76D1">
        <w:rPr>
          <w:rFonts w:ascii="Book Antiqua" w:hAnsi="Book Antiqua" w:cs="Arial"/>
          <w:color w:val="000000" w:themeColor="text1"/>
          <w:sz w:val="22"/>
          <w:szCs w:val="22"/>
        </w:rPr>
        <w:t xml:space="preserve"> Malaysia Sarawak</w:t>
      </w:r>
    </w:p>
    <w:p w14:paraId="6E844604" w14:textId="0678DE0A" w:rsidR="00EA70C6" w:rsidRPr="00ED76D1" w:rsidRDefault="002D06BA" w:rsidP="005B3CF7">
      <w:pPr>
        <w:spacing w:after="200"/>
        <w:ind w:right="142"/>
        <w:contextualSpacing/>
        <w:jc w:val="both"/>
        <w:rPr>
          <w:rFonts w:ascii="Book Antiqua" w:hAnsi="Book Antiqua" w:cs="Arial"/>
          <w:color w:val="000000" w:themeColor="text1"/>
          <w:sz w:val="22"/>
          <w:szCs w:val="22"/>
          <w:lang w:val="en-US"/>
        </w:rPr>
      </w:pPr>
      <w:r w:rsidRPr="00ED76D1">
        <w:rPr>
          <w:rFonts w:ascii="Book Antiqua" w:hAnsi="Book Antiqua" w:cs="Arial"/>
          <w:color w:val="000000" w:themeColor="text1"/>
          <w:sz w:val="22"/>
          <w:szCs w:val="22"/>
          <w:lang w:val="en-US"/>
        </w:rPr>
        <w:t>(</w:t>
      </w:r>
      <w:hyperlink r:id="rId9" w:history="1">
        <w:r w:rsidR="005B3CF7" w:rsidRPr="00ED76D1">
          <w:rPr>
            <w:rStyle w:val="Hyperlink"/>
            <w:rFonts w:ascii="Book Antiqua" w:hAnsi="Book Antiqua" w:cs="Arial"/>
            <w:sz w:val="22"/>
            <w:szCs w:val="22"/>
            <w:lang w:val="en-US"/>
          </w:rPr>
          <w:t>normah.abdullatip@ums.edu.my</w:t>
        </w:r>
      </w:hyperlink>
      <w:r w:rsidRPr="00ED76D1">
        <w:rPr>
          <w:rFonts w:ascii="Book Antiqua" w:hAnsi="Book Antiqua" w:cs="Arial"/>
          <w:color w:val="000000" w:themeColor="text1"/>
          <w:sz w:val="22"/>
          <w:szCs w:val="22"/>
          <w:lang w:val="en-US"/>
        </w:rPr>
        <w:t>)</w:t>
      </w:r>
    </w:p>
    <w:p w14:paraId="62A91D11" w14:textId="0D872509" w:rsidR="00EA70C6" w:rsidRPr="00ED76D1" w:rsidRDefault="00EA70C6" w:rsidP="00ED76D1">
      <w:pPr>
        <w:spacing w:line="276" w:lineRule="auto"/>
        <w:rPr>
          <w:rFonts w:ascii="Book Antiqua" w:hAnsi="Book Antiqua" w:cs="Arial"/>
          <w:color w:val="000000" w:themeColor="text1"/>
          <w:sz w:val="22"/>
          <w:szCs w:val="22"/>
          <w:shd w:val="clear" w:color="auto" w:fill="FFFFFF"/>
        </w:rPr>
      </w:pPr>
    </w:p>
    <w:p w14:paraId="5FD96C73" w14:textId="7A89D983" w:rsidR="002D06BA" w:rsidRPr="00F51005" w:rsidRDefault="001C5B40" w:rsidP="00ED76D1">
      <w:pPr>
        <w:pStyle w:val="NoSpacing"/>
        <w:spacing w:line="276" w:lineRule="auto"/>
        <w:jc w:val="both"/>
        <w:rPr>
          <w:rFonts w:ascii="Book Antiqua" w:hAnsi="Book Antiqua" w:cs="Arial"/>
          <w:b/>
          <w:color w:val="000000" w:themeColor="text1"/>
          <w:lang w:val="en-US"/>
        </w:rPr>
      </w:pPr>
      <w:r>
        <w:rPr>
          <w:rFonts w:ascii="Book Antiqua" w:hAnsi="Book Antiqua" w:cs="Arial"/>
          <w:b/>
          <w:color w:val="000000" w:themeColor="text1"/>
          <w:lang w:val="en-US"/>
        </w:rPr>
        <w:t xml:space="preserve">(3) </w:t>
      </w:r>
      <w:r w:rsidR="002D06BA" w:rsidRPr="00F51005">
        <w:rPr>
          <w:rFonts w:ascii="Book Antiqua" w:hAnsi="Book Antiqua" w:cs="Arial"/>
          <w:b/>
          <w:color w:val="000000" w:themeColor="text1"/>
          <w:lang w:val="en-US"/>
        </w:rPr>
        <w:t>Format</w:t>
      </w:r>
    </w:p>
    <w:p w14:paraId="2E840C69" w14:textId="401A96B1" w:rsidR="00EA70C6" w:rsidRPr="00F51005" w:rsidRDefault="002D06BA" w:rsidP="00ED76D1">
      <w:pPr>
        <w:spacing w:line="276" w:lineRule="auto"/>
        <w:jc w:val="both"/>
        <w:rPr>
          <w:rFonts w:ascii="Book Antiqua" w:hAnsi="Book Antiqua" w:cs="Arial"/>
          <w:color w:val="000000" w:themeColor="text1"/>
          <w:sz w:val="22"/>
          <w:szCs w:val="22"/>
          <w:shd w:val="clear" w:color="auto" w:fill="FFFFFF"/>
        </w:rPr>
      </w:pPr>
      <w:r w:rsidRPr="00F51005">
        <w:rPr>
          <w:rFonts w:ascii="Book Antiqua" w:eastAsiaTheme="minorHAnsi" w:hAnsi="Book Antiqua" w:cs="Arial"/>
          <w:color w:val="000000" w:themeColor="text1"/>
          <w:sz w:val="22"/>
          <w:szCs w:val="22"/>
          <w:lang w:val="en-US"/>
        </w:rPr>
        <w:t>We plan to conduct a double-session panel to showcase the multilateral platforms for regiona</w:t>
      </w:r>
      <w:r w:rsidR="00ED7140" w:rsidRPr="00F51005">
        <w:rPr>
          <w:rFonts w:ascii="Book Antiqua" w:eastAsiaTheme="minorHAnsi" w:hAnsi="Book Antiqua" w:cs="Arial"/>
          <w:color w:val="000000" w:themeColor="text1"/>
          <w:sz w:val="22"/>
          <w:szCs w:val="22"/>
          <w:lang w:val="en-US"/>
        </w:rPr>
        <w:t xml:space="preserve">l and sub-regional cooperation </w:t>
      </w:r>
      <w:r w:rsidR="0080246F" w:rsidRPr="00F51005">
        <w:rPr>
          <w:rFonts w:ascii="Book Antiqua" w:eastAsiaTheme="minorHAnsi" w:hAnsi="Book Antiqua" w:cs="Arial"/>
          <w:color w:val="000000" w:themeColor="text1"/>
          <w:sz w:val="22"/>
          <w:szCs w:val="22"/>
          <w:lang w:val="en-US"/>
        </w:rPr>
        <w:t>i</w:t>
      </w:r>
      <w:r w:rsidRPr="00F51005">
        <w:rPr>
          <w:rFonts w:ascii="Book Antiqua" w:eastAsiaTheme="minorHAnsi" w:hAnsi="Book Antiqua" w:cs="Arial"/>
          <w:color w:val="000000" w:themeColor="text1"/>
          <w:sz w:val="22"/>
          <w:szCs w:val="22"/>
          <w:lang w:val="en-US"/>
        </w:rPr>
        <w:t xml:space="preserve">n </w:t>
      </w:r>
      <w:r w:rsidR="00ED76D1" w:rsidRPr="00F51005">
        <w:rPr>
          <w:rFonts w:ascii="Book Antiqua" w:hAnsi="Book Antiqua" w:cs="Arial"/>
          <w:color w:val="000000" w:themeColor="text1"/>
          <w:sz w:val="22"/>
          <w:szCs w:val="22"/>
          <w:shd w:val="clear" w:color="auto" w:fill="FFFFFF"/>
        </w:rPr>
        <w:t>The Heart of Borneo (</w:t>
      </w:r>
      <w:r w:rsidRPr="00F51005">
        <w:rPr>
          <w:rFonts w:ascii="Book Antiqua" w:eastAsiaTheme="minorHAnsi" w:hAnsi="Book Antiqua" w:cs="Arial"/>
          <w:color w:val="000000" w:themeColor="text1"/>
          <w:sz w:val="22"/>
          <w:szCs w:val="22"/>
          <w:lang w:val="en-US"/>
        </w:rPr>
        <w:t>HoB</w:t>
      </w:r>
      <w:r w:rsidR="00ED76D1" w:rsidRPr="00F51005">
        <w:rPr>
          <w:rFonts w:ascii="Book Antiqua" w:eastAsiaTheme="minorHAnsi" w:hAnsi="Book Antiqua" w:cs="Arial"/>
          <w:color w:val="000000" w:themeColor="text1"/>
          <w:sz w:val="22"/>
          <w:szCs w:val="22"/>
          <w:lang w:val="en-US"/>
        </w:rPr>
        <w:t>)</w:t>
      </w:r>
      <w:r w:rsidRPr="00F51005">
        <w:rPr>
          <w:rFonts w:ascii="Book Antiqua" w:eastAsiaTheme="minorHAnsi" w:hAnsi="Book Antiqua" w:cs="Arial"/>
          <w:color w:val="000000" w:themeColor="text1"/>
          <w:sz w:val="22"/>
          <w:szCs w:val="22"/>
          <w:lang w:val="en-US"/>
        </w:rPr>
        <w:t>. We aim to present a comparative analysis of the various disciplinary approaches, locations, and resources employed on HoB. We intend to use this panel to establish a joint research agenda for monitoring the current challenges of HoB and to involve a larger group of researchers. With a double session, we can accommodate more researchers and provide a comprehensive and up-to-date view of the situation at HoB.</w:t>
      </w:r>
    </w:p>
    <w:p w14:paraId="7189A991" w14:textId="69D2A5E0" w:rsidR="002D06BA" w:rsidRDefault="002D06BA" w:rsidP="00ED76D1">
      <w:pPr>
        <w:spacing w:line="276" w:lineRule="auto"/>
        <w:jc w:val="both"/>
        <w:rPr>
          <w:rFonts w:ascii="Book Antiqua" w:hAnsi="Book Antiqua" w:cs="Arial"/>
          <w:color w:val="000000" w:themeColor="text1"/>
          <w:sz w:val="22"/>
          <w:szCs w:val="22"/>
          <w:shd w:val="clear" w:color="auto" w:fill="FFFFFF"/>
        </w:rPr>
      </w:pPr>
    </w:p>
    <w:p w14:paraId="5132631B" w14:textId="58AB6BDC" w:rsidR="001C5B40" w:rsidRPr="00C55898" w:rsidRDefault="001C5B40" w:rsidP="00ED76D1">
      <w:pPr>
        <w:spacing w:line="276" w:lineRule="auto"/>
        <w:jc w:val="both"/>
        <w:rPr>
          <w:rFonts w:ascii="Book Antiqua" w:eastAsiaTheme="minorHAnsi" w:hAnsi="Book Antiqua" w:cs="Arial"/>
          <w:b/>
          <w:color w:val="000000" w:themeColor="text1"/>
          <w:sz w:val="22"/>
          <w:szCs w:val="22"/>
          <w:lang w:val="en-US"/>
        </w:rPr>
      </w:pPr>
      <w:r>
        <w:rPr>
          <w:rFonts w:ascii="Book Antiqua" w:hAnsi="Book Antiqua" w:cs="Arial"/>
          <w:color w:val="000000" w:themeColor="text1"/>
          <w:sz w:val="22"/>
          <w:szCs w:val="22"/>
          <w:shd w:val="clear" w:color="auto" w:fill="FFFFFF"/>
        </w:rPr>
        <w:t xml:space="preserve">(4) </w:t>
      </w:r>
      <w:r w:rsidRPr="00C55898">
        <w:rPr>
          <w:rFonts w:ascii="Book Antiqua" w:eastAsiaTheme="minorHAnsi" w:hAnsi="Book Antiqua" w:cs="Arial"/>
          <w:b/>
          <w:color w:val="000000" w:themeColor="text1"/>
          <w:sz w:val="22"/>
          <w:szCs w:val="22"/>
          <w:lang w:val="en-US"/>
        </w:rPr>
        <w:t>Panel</w:t>
      </w:r>
    </w:p>
    <w:p w14:paraId="4355CF2F" w14:textId="456A2235" w:rsidR="001C5B40" w:rsidRDefault="001C5B40" w:rsidP="00ED76D1">
      <w:pPr>
        <w:spacing w:line="276" w:lineRule="auto"/>
        <w:jc w:val="both"/>
        <w:rPr>
          <w:rFonts w:ascii="Book Antiqua" w:hAnsi="Book Antiqua" w:cs="Arial"/>
          <w:color w:val="000000" w:themeColor="text1"/>
          <w:sz w:val="22"/>
          <w:szCs w:val="22"/>
          <w:shd w:val="clear" w:color="auto" w:fill="FFFFFF"/>
        </w:rPr>
      </w:pPr>
      <w:r>
        <w:rPr>
          <w:rFonts w:ascii="Book Antiqua" w:hAnsi="Book Antiqua" w:cs="Arial"/>
          <w:color w:val="000000" w:themeColor="text1"/>
          <w:sz w:val="22"/>
          <w:szCs w:val="22"/>
          <w:shd w:val="clear" w:color="auto" w:fill="FFFFFF"/>
        </w:rPr>
        <w:t>The panels comprised</w:t>
      </w:r>
      <w:r w:rsidR="005E672E">
        <w:rPr>
          <w:rFonts w:ascii="Book Antiqua" w:hAnsi="Book Antiqua" w:cs="Arial"/>
          <w:color w:val="000000" w:themeColor="text1"/>
          <w:sz w:val="22"/>
          <w:szCs w:val="22"/>
          <w:shd w:val="clear" w:color="auto" w:fill="FFFFFF"/>
        </w:rPr>
        <w:t xml:space="preserve"> </w:t>
      </w:r>
      <w:r>
        <w:rPr>
          <w:rFonts w:ascii="Book Antiqua" w:hAnsi="Book Antiqua" w:cs="Arial"/>
          <w:color w:val="000000" w:themeColor="text1"/>
          <w:sz w:val="22"/>
          <w:szCs w:val="22"/>
          <w:shd w:val="clear" w:color="auto" w:fill="FFFFFF"/>
        </w:rPr>
        <w:t>representative</w:t>
      </w:r>
      <w:r w:rsidR="005E672E">
        <w:rPr>
          <w:rFonts w:ascii="Book Antiqua" w:hAnsi="Book Antiqua" w:cs="Arial"/>
          <w:color w:val="000000" w:themeColor="text1"/>
          <w:sz w:val="22"/>
          <w:szCs w:val="22"/>
          <w:shd w:val="clear" w:color="auto" w:fill="FFFFFF"/>
        </w:rPr>
        <w:t xml:space="preserve"> of </w:t>
      </w:r>
      <w:r>
        <w:rPr>
          <w:rFonts w:ascii="Book Antiqua" w:hAnsi="Book Antiqua" w:cs="Arial"/>
          <w:color w:val="000000" w:themeColor="text1"/>
          <w:sz w:val="22"/>
          <w:szCs w:val="22"/>
          <w:shd w:val="clear" w:color="auto" w:fill="FFFFFF"/>
        </w:rPr>
        <w:t xml:space="preserve">academics and professionals from various governmental and private institutions that are expert in their fields, who will discuss and contribute in various issues described in the abstract. They </w:t>
      </w:r>
      <w:r w:rsidR="005E672E">
        <w:rPr>
          <w:rFonts w:ascii="Book Antiqua" w:hAnsi="Book Antiqua" w:cs="Arial"/>
          <w:color w:val="000000" w:themeColor="text1"/>
          <w:sz w:val="22"/>
          <w:szCs w:val="22"/>
          <w:shd w:val="clear" w:color="auto" w:fill="FFFFFF"/>
        </w:rPr>
        <w:t>foresee</w:t>
      </w:r>
      <w:r>
        <w:rPr>
          <w:rFonts w:ascii="Book Antiqua" w:hAnsi="Book Antiqua" w:cs="Arial"/>
          <w:color w:val="000000" w:themeColor="text1"/>
          <w:sz w:val="22"/>
          <w:szCs w:val="22"/>
          <w:shd w:val="clear" w:color="auto" w:fill="FFFFFF"/>
        </w:rPr>
        <w:t xml:space="preserve"> this panel session as a gateway to share and explore relevant </w:t>
      </w:r>
      <w:r w:rsidR="005E672E">
        <w:rPr>
          <w:rFonts w:ascii="Book Antiqua" w:hAnsi="Book Antiqua" w:cs="Arial"/>
          <w:color w:val="000000" w:themeColor="text1"/>
          <w:sz w:val="22"/>
          <w:szCs w:val="22"/>
          <w:shd w:val="clear" w:color="auto" w:fill="FFFFFF"/>
        </w:rPr>
        <w:t>issues pertaining HoB.</w:t>
      </w:r>
      <w:r>
        <w:rPr>
          <w:rFonts w:ascii="Book Antiqua" w:hAnsi="Book Antiqua" w:cs="Arial"/>
          <w:color w:val="000000" w:themeColor="text1"/>
          <w:sz w:val="22"/>
          <w:szCs w:val="22"/>
          <w:shd w:val="clear" w:color="auto" w:fill="FFFFFF"/>
        </w:rPr>
        <w:t xml:space="preserve"> </w:t>
      </w:r>
    </w:p>
    <w:p w14:paraId="0024EACB" w14:textId="57F52031" w:rsidR="001C5B40" w:rsidRDefault="001C5B40" w:rsidP="00ED76D1">
      <w:pPr>
        <w:spacing w:line="276" w:lineRule="auto"/>
        <w:jc w:val="both"/>
        <w:rPr>
          <w:rFonts w:ascii="Book Antiqua" w:hAnsi="Book Antiqua" w:cs="Arial"/>
          <w:color w:val="000000" w:themeColor="text1"/>
          <w:sz w:val="22"/>
          <w:szCs w:val="22"/>
          <w:shd w:val="clear" w:color="auto" w:fill="FFFFFF"/>
        </w:rPr>
      </w:pPr>
    </w:p>
    <w:p w14:paraId="7B543724" w14:textId="413BB264" w:rsidR="002D06BA" w:rsidRPr="00F51005" w:rsidRDefault="002D06BA" w:rsidP="00ED76D1">
      <w:pPr>
        <w:spacing w:line="276" w:lineRule="auto"/>
        <w:jc w:val="both"/>
        <w:rPr>
          <w:rFonts w:ascii="Book Antiqua" w:hAnsi="Book Antiqua" w:cs="Arial"/>
          <w:b/>
          <w:bCs/>
          <w:color w:val="000000" w:themeColor="text1"/>
          <w:sz w:val="22"/>
          <w:szCs w:val="22"/>
          <w:shd w:val="clear" w:color="auto" w:fill="FFFFFF"/>
        </w:rPr>
      </w:pPr>
      <w:r w:rsidRPr="00F51005">
        <w:rPr>
          <w:rFonts w:ascii="Book Antiqua" w:hAnsi="Book Antiqua" w:cs="Arial"/>
          <w:b/>
          <w:bCs/>
          <w:color w:val="000000" w:themeColor="text1"/>
          <w:sz w:val="22"/>
          <w:szCs w:val="22"/>
          <w:shd w:val="clear" w:color="auto" w:fill="FFFFFF"/>
        </w:rPr>
        <w:t>Abstract</w:t>
      </w:r>
    </w:p>
    <w:p w14:paraId="5D25F03C" w14:textId="3CEE841B" w:rsidR="00B905C4" w:rsidRPr="00F51005" w:rsidRDefault="00701972" w:rsidP="00ED76D1">
      <w:pPr>
        <w:spacing w:line="276" w:lineRule="auto"/>
        <w:jc w:val="both"/>
        <w:rPr>
          <w:rFonts w:ascii="Book Antiqua" w:hAnsi="Book Antiqua" w:cs="Arial"/>
          <w:color w:val="000000" w:themeColor="text1"/>
          <w:sz w:val="22"/>
          <w:szCs w:val="22"/>
          <w:shd w:val="clear" w:color="auto" w:fill="FFFFFF"/>
        </w:rPr>
      </w:pPr>
      <w:r w:rsidRPr="00F51005">
        <w:rPr>
          <w:rFonts w:ascii="Book Antiqua" w:hAnsi="Book Antiqua" w:cs="Arial"/>
          <w:color w:val="000000" w:themeColor="text1"/>
          <w:sz w:val="22"/>
          <w:szCs w:val="22"/>
          <w:shd w:val="clear" w:color="auto" w:fill="FFFFFF"/>
        </w:rPr>
        <w:t xml:space="preserve">HoB refers to the island's central region, where lush tropical forests remain intact, containing approximately 6% of the world's biodiversity. Spanning an area of Brunei Darussalam, Indonesia, and Malaysia, it is one of Earth's most significant remaining transboundary rainforests. The HoB is not only a precious storehouse of biodiversity; it also plays a vital role in sustaining the lives and livelihoods of at least 23 million Borneans, including the indigenous Dayak people who call the forest home. </w:t>
      </w:r>
    </w:p>
    <w:p w14:paraId="067DC047" w14:textId="660B49FE" w:rsidR="00B905C4" w:rsidRPr="00F51005" w:rsidRDefault="00ED7140" w:rsidP="00ED76D1">
      <w:pPr>
        <w:spacing w:line="276" w:lineRule="auto"/>
        <w:ind w:firstLine="567"/>
        <w:jc w:val="both"/>
        <w:rPr>
          <w:rFonts w:ascii="Book Antiqua" w:hAnsi="Book Antiqua" w:cs="Arial"/>
          <w:color w:val="000000" w:themeColor="text1"/>
          <w:sz w:val="22"/>
          <w:szCs w:val="22"/>
          <w:shd w:val="clear" w:color="auto" w:fill="FFFFFF"/>
        </w:rPr>
      </w:pPr>
      <w:r w:rsidRPr="00F51005">
        <w:rPr>
          <w:rFonts w:ascii="Book Antiqua" w:hAnsi="Book Antiqua" w:cs="Arial"/>
          <w:color w:val="000000" w:themeColor="text1"/>
          <w:sz w:val="22"/>
          <w:szCs w:val="22"/>
        </w:rPr>
        <w:t>I</w:t>
      </w:r>
      <w:r w:rsidR="002D06BA" w:rsidRPr="00F51005">
        <w:rPr>
          <w:rFonts w:ascii="Book Antiqua" w:hAnsi="Book Antiqua" w:cs="Arial"/>
          <w:color w:val="000000" w:themeColor="text1"/>
          <w:sz w:val="22"/>
          <w:szCs w:val="22"/>
        </w:rPr>
        <w:t>ndustrial development</w:t>
      </w:r>
      <w:r w:rsidRPr="00F51005">
        <w:rPr>
          <w:rFonts w:ascii="Book Antiqua" w:hAnsi="Book Antiqua" w:cs="Arial"/>
          <w:color w:val="000000" w:themeColor="text1"/>
          <w:sz w:val="22"/>
          <w:szCs w:val="22"/>
        </w:rPr>
        <w:t>s</w:t>
      </w:r>
      <w:r w:rsidR="002D06BA" w:rsidRPr="00F51005">
        <w:rPr>
          <w:rFonts w:ascii="Book Antiqua" w:hAnsi="Book Antiqua" w:cs="Arial"/>
          <w:color w:val="000000" w:themeColor="text1"/>
          <w:sz w:val="22"/>
          <w:szCs w:val="22"/>
        </w:rPr>
        <w:t xml:space="preserve"> such as coal mines, oil palm plantations,</w:t>
      </w:r>
      <w:r w:rsidR="00BC556C">
        <w:rPr>
          <w:rFonts w:ascii="Book Antiqua" w:hAnsi="Book Antiqua" w:cs="Arial"/>
          <w:color w:val="000000" w:themeColor="text1"/>
          <w:sz w:val="22"/>
          <w:szCs w:val="22"/>
        </w:rPr>
        <w:t xml:space="preserve"> electric power production</w:t>
      </w:r>
      <w:r w:rsidR="002D06BA" w:rsidRPr="00F51005">
        <w:rPr>
          <w:rFonts w:ascii="Book Antiqua" w:hAnsi="Book Antiqua" w:cs="Arial"/>
          <w:color w:val="000000" w:themeColor="text1"/>
          <w:sz w:val="22"/>
          <w:szCs w:val="22"/>
        </w:rPr>
        <w:t xml:space="preserve"> and logging concessions </w:t>
      </w:r>
      <w:r w:rsidR="00EA70C6" w:rsidRPr="00F51005">
        <w:rPr>
          <w:rFonts w:ascii="Book Antiqua" w:hAnsi="Book Antiqua" w:cs="Arial"/>
          <w:color w:val="000000" w:themeColor="text1"/>
          <w:sz w:val="22"/>
          <w:szCs w:val="22"/>
          <w:shd w:val="clear" w:color="auto" w:fill="FFFFFF"/>
        </w:rPr>
        <w:t>pose significant threat</w:t>
      </w:r>
      <w:r w:rsidR="005E672E">
        <w:rPr>
          <w:rFonts w:ascii="Book Antiqua" w:hAnsi="Book Antiqua" w:cs="Arial"/>
          <w:color w:val="000000" w:themeColor="text1"/>
          <w:sz w:val="22"/>
          <w:szCs w:val="22"/>
          <w:shd w:val="clear" w:color="auto" w:fill="FFFFFF"/>
        </w:rPr>
        <w:t>s</w:t>
      </w:r>
      <w:r w:rsidR="00EA70C6" w:rsidRPr="00F51005">
        <w:rPr>
          <w:rFonts w:ascii="Book Antiqua" w:hAnsi="Book Antiqua" w:cs="Arial"/>
          <w:color w:val="000000" w:themeColor="text1"/>
          <w:sz w:val="22"/>
          <w:szCs w:val="22"/>
          <w:shd w:val="clear" w:color="auto" w:fill="FFFFFF"/>
        </w:rPr>
        <w:t xml:space="preserve"> to the biodiversity and ecosystems of the region. These practices also affect the region's resilience to climate change, the value of the ecosystem goods and services used as inputs in multiple sectors of Borneo's economy, and the survival of local communities. Furthermore, the HoB is facing challenges that have grown increasingly complex due to the relocation of Indonesia's new capital, political tensions between the Malaysian federal government and the states of Sabah and Sarawak, and</w:t>
      </w:r>
      <w:r w:rsidR="00192C9B">
        <w:rPr>
          <w:rFonts w:ascii="Book Antiqua" w:hAnsi="Book Antiqua" w:cs="Arial"/>
          <w:color w:val="000000" w:themeColor="text1"/>
          <w:sz w:val="22"/>
          <w:szCs w:val="22"/>
          <w:shd w:val="clear" w:color="auto" w:fill="FFFFFF"/>
        </w:rPr>
        <w:t xml:space="preserve"> moderate </w:t>
      </w:r>
      <w:r w:rsidR="00BC556C">
        <w:rPr>
          <w:rFonts w:ascii="Book Antiqua" w:hAnsi="Book Antiqua" w:cs="Arial"/>
          <w:color w:val="000000" w:themeColor="text1"/>
          <w:sz w:val="22"/>
          <w:szCs w:val="22"/>
          <w:shd w:val="clear" w:color="auto" w:fill="FFFFFF"/>
        </w:rPr>
        <w:t xml:space="preserve">diversification of </w:t>
      </w:r>
      <w:r w:rsidR="00EA70C6" w:rsidRPr="00F51005">
        <w:rPr>
          <w:rFonts w:ascii="Book Antiqua" w:hAnsi="Book Antiqua" w:cs="Arial"/>
          <w:color w:val="000000" w:themeColor="text1"/>
          <w:sz w:val="22"/>
          <w:szCs w:val="22"/>
          <w:shd w:val="clear" w:color="auto" w:fill="FFFFFF"/>
        </w:rPr>
        <w:t>economic</w:t>
      </w:r>
      <w:r w:rsidR="00BC556C">
        <w:rPr>
          <w:rFonts w:ascii="Book Antiqua" w:hAnsi="Book Antiqua" w:cs="Arial"/>
          <w:color w:val="000000" w:themeColor="text1"/>
          <w:sz w:val="22"/>
          <w:szCs w:val="22"/>
          <w:shd w:val="clear" w:color="auto" w:fill="FFFFFF"/>
        </w:rPr>
        <w:t xml:space="preserve"> affairs </w:t>
      </w:r>
      <w:r w:rsidR="00EA70C6" w:rsidRPr="00F51005">
        <w:rPr>
          <w:rFonts w:ascii="Book Antiqua" w:hAnsi="Book Antiqua" w:cs="Arial"/>
          <w:color w:val="000000" w:themeColor="text1"/>
          <w:sz w:val="22"/>
          <w:szCs w:val="22"/>
          <w:shd w:val="clear" w:color="auto" w:fill="FFFFFF"/>
        </w:rPr>
        <w:t>in Brunei.</w:t>
      </w:r>
    </w:p>
    <w:p w14:paraId="17A97D19" w14:textId="64949B3A" w:rsidR="00A524D8" w:rsidRPr="00F51005" w:rsidRDefault="00CA098C" w:rsidP="00ED76D1">
      <w:pPr>
        <w:spacing w:line="276" w:lineRule="auto"/>
        <w:ind w:firstLine="567"/>
        <w:jc w:val="both"/>
        <w:rPr>
          <w:rFonts w:ascii="Book Antiqua" w:hAnsi="Book Antiqua"/>
          <w:color w:val="000000" w:themeColor="text1"/>
          <w:sz w:val="22"/>
          <w:szCs w:val="22"/>
        </w:rPr>
      </w:pPr>
      <w:r w:rsidRPr="00F51005">
        <w:rPr>
          <w:rFonts w:ascii="Book Antiqua" w:hAnsi="Book Antiqua" w:cs="Arial"/>
          <w:color w:val="000000" w:themeColor="text1"/>
          <w:sz w:val="22"/>
          <w:szCs w:val="22"/>
          <w:lang w:val="en-US"/>
        </w:rPr>
        <w:t xml:space="preserve">Our panel is </w:t>
      </w:r>
      <w:r w:rsidR="00BB6621" w:rsidRPr="00F51005">
        <w:rPr>
          <w:rFonts w:ascii="Book Antiqua" w:hAnsi="Book Antiqua" w:cs="Arial"/>
          <w:color w:val="000000" w:themeColor="text1"/>
          <w:sz w:val="22"/>
          <w:szCs w:val="22"/>
          <w:shd w:val="clear" w:color="auto" w:fill="FFFFFF"/>
        </w:rPr>
        <w:t>focused on exploring</w:t>
      </w:r>
      <w:r w:rsidR="00BB6621" w:rsidRPr="00F51005">
        <w:rPr>
          <w:rFonts w:ascii="Book Antiqua" w:hAnsi="Book Antiqua" w:cs="Arial"/>
          <w:color w:val="000000" w:themeColor="text1"/>
          <w:sz w:val="22"/>
          <w:szCs w:val="22"/>
        </w:rPr>
        <w:t xml:space="preserve"> </w:t>
      </w:r>
      <w:r w:rsidRPr="00F51005">
        <w:rPr>
          <w:rFonts w:ascii="Book Antiqua" w:hAnsi="Book Antiqua" w:cs="Arial"/>
          <w:color w:val="000000" w:themeColor="text1"/>
          <w:sz w:val="22"/>
          <w:szCs w:val="22"/>
          <w:lang w:val="en-US"/>
        </w:rPr>
        <w:t>the current and future challenges</w:t>
      </w:r>
      <w:r w:rsidR="00192C9B">
        <w:rPr>
          <w:rFonts w:ascii="Book Antiqua" w:hAnsi="Book Antiqua" w:cs="Arial"/>
          <w:color w:val="000000" w:themeColor="text1"/>
          <w:sz w:val="22"/>
          <w:szCs w:val="22"/>
          <w:lang w:val="en-US"/>
        </w:rPr>
        <w:t xml:space="preserve"> and prospects</w:t>
      </w:r>
      <w:r w:rsidRPr="00F51005">
        <w:rPr>
          <w:rFonts w:ascii="Book Antiqua" w:hAnsi="Book Antiqua" w:cs="Arial"/>
          <w:color w:val="000000" w:themeColor="text1"/>
          <w:sz w:val="22"/>
          <w:szCs w:val="22"/>
          <w:lang w:val="en-US"/>
        </w:rPr>
        <w:t xml:space="preserve"> facing the HoB region, and we invite contributions that address this issue through one or more of the following approaches: </w:t>
      </w:r>
      <w:r w:rsidR="00460FF0" w:rsidRPr="00F51005">
        <w:rPr>
          <w:rFonts w:ascii="Book Antiqua" w:hAnsi="Book Antiqua" w:cs="Arial"/>
          <w:color w:val="000000" w:themeColor="text1"/>
          <w:sz w:val="22"/>
          <w:szCs w:val="22"/>
          <w:lang w:val="en-US"/>
        </w:rPr>
        <w:t xml:space="preserve">1. </w:t>
      </w:r>
      <w:r w:rsidR="00A524D8" w:rsidRPr="00F51005">
        <w:rPr>
          <w:rFonts w:ascii="Book Antiqua" w:hAnsi="Book Antiqua"/>
          <w:color w:val="000000" w:themeColor="text1"/>
          <w:sz w:val="22"/>
          <w:szCs w:val="22"/>
        </w:rPr>
        <w:t>How does economic development impact the HoB and the people residing in the region? 2. What regional and sub-regional policies are in place to safeguard the HoB's resilience to climate change? 3. How can Borneo achieve</w:t>
      </w:r>
      <w:r w:rsidR="004C6F66">
        <w:rPr>
          <w:rFonts w:ascii="Book Antiqua" w:hAnsi="Book Antiqua"/>
          <w:color w:val="000000" w:themeColor="text1"/>
          <w:sz w:val="22"/>
          <w:szCs w:val="22"/>
        </w:rPr>
        <w:t xml:space="preserve"> sustainability on </w:t>
      </w:r>
      <w:r w:rsidR="00A524D8" w:rsidRPr="00F51005">
        <w:rPr>
          <w:rFonts w:ascii="Book Antiqua" w:hAnsi="Book Antiqua"/>
          <w:color w:val="000000" w:themeColor="text1"/>
          <w:sz w:val="22"/>
          <w:szCs w:val="22"/>
        </w:rPr>
        <w:t xml:space="preserve">food and energy security? 4. How the HoB increase the economic potential of the </w:t>
      </w:r>
      <w:r w:rsidR="00A524D8" w:rsidRPr="00F51005">
        <w:rPr>
          <w:rFonts w:ascii="Book Antiqua" w:hAnsi="Book Antiqua"/>
          <w:color w:val="000000" w:themeColor="text1"/>
          <w:sz w:val="22"/>
          <w:szCs w:val="22"/>
        </w:rPr>
        <w:lastRenderedPageBreak/>
        <w:t>Indonesian archipelago</w:t>
      </w:r>
      <w:r w:rsidR="0064297A">
        <w:rPr>
          <w:rFonts w:ascii="Book Antiqua" w:hAnsi="Book Antiqua"/>
          <w:color w:val="000000" w:themeColor="text1"/>
          <w:sz w:val="22"/>
          <w:szCs w:val="22"/>
        </w:rPr>
        <w:t xml:space="preserve"> </w:t>
      </w:r>
      <w:r w:rsidR="00A524D8" w:rsidRPr="00F51005">
        <w:rPr>
          <w:rFonts w:ascii="Book Antiqua" w:hAnsi="Book Antiqua"/>
          <w:color w:val="000000" w:themeColor="text1"/>
          <w:sz w:val="22"/>
          <w:szCs w:val="22"/>
        </w:rPr>
        <w:t>sea line (ALKI II)? 5. How to maintain Borneo as the lungs of the world? 6. How to encourage increased interconnectivity on Borneo Island?</w:t>
      </w:r>
    </w:p>
    <w:sectPr w:rsidR="00A524D8" w:rsidRPr="00F51005" w:rsidSect="00A530FE">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7E77" w14:textId="77777777" w:rsidR="002505B9" w:rsidRDefault="002505B9" w:rsidP="008F01A6">
      <w:r>
        <w:separator/>
      </w:r>
    </w:p>
  </w:endnote>
  <w:endnote w:type="continuationSeparator" w:id="0">
    <w:p w14:paraId="61BCCF4C" w14:textId="77777777" w:rsidR="002505B9" w:rsidRDefault="002505B9" w:rsidP="008F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046559"/>
      <w:docPartObj>
        <w:docPartGallery w:val="Page Numbers (Bottom of Page)"/>
        <w:docPartUnique/>
      </w:docPartObj>
    </w:sdtPr>
    <w:sdtEndPr>
      <w:rPr>
        <w:noProof/>
      </w:rPr>
    </w:sdtEndPr>
    <w:sdtContent>
      <w:p w14:paraId="3C3B6FDF" w14:textId="7AC9F994" w:rsidR="008F01A6" w:rsidRDefault="008F01A6">
        <w:pPr>
          <w:pStyle w:val="Footer"/>
          <w:jc w:val="center"/>
        </w:pPr>
        <w:r>
          <w:fldChar w:fldCharType="begin"/>
        </w:r>
        <w:r>
          <w:instrText xml:space="preserve"> PAGE   \* MERGEFORMAT </w:instrText>
        </w:r>
        <w:r>
          <w:fldChar w:fldCharType="separate"/>
        </w:r>
        <w:r w:rsidR="00C5527A">
          <w:rPr>
            <w:noProof/>
          </w:rPr>
          <w:t>2</w:t>
        </w:r>
        <w:r>
          <w:rPr>
            <w:noProof/>
          </w:rPr>
          <w:fldChar w:fldCharType="end"/>
        </w:r>
      </w:p>
    </w:sdtContent>
  </w:sdt>
  <w:p w14:paraId="2976B431" w14:textId="77777777" w:rsidR="008F01A6" w:rsidRDefault="008F0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59FC" w14:textId="77777777" w:rsidR="002505B9" w:rsidRDefault="002505B9" w:rsidP="008F01A6">
      <w:r>
        <w:separator/>
      </w:r>
    </w:p>
  </w:footnote>
  <w:footnote w:type="continuationSeparator" w:id="0">
    <w:p w14:paraId="47B8F0EF" w14:textId="77777777" w:rsidR="002505B9" w:rsidRDefault="002505B9" w:rsidP="008F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19C"/>
    <w:multiLevelType w:val="hybridMultilevel"/>
    <w:tmpl w:val="4466835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9883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E4"/>
    <w:rsid w:val="00064A12"/>
    <w:rsid w:val="00192C9B"/>
    <w:rsid w:val="001C5B40"/>
    <w:rsid w:val="00224F33"/>
    <w:rsid w:val="002505B9"/>
    <w:rsid w:val="002B46E9"/>
    <w:rsid w:val="002D06BA"/>
    <w:rsid w:val="00334050"/>
    <w:rsid w:val="003D7094"/>
    <w:rsid w:val="00460FF0"/>
    <w:rsid w:val="004C6F66"/>
    <w:rsid w:val="00535E06"/>
    <w:rsid w:val="005B3CF7"/>
    <w:rsid w:val="005B4817"/>
    <w:rsid w:val="005E31D2"/>
    <w:rsid w:val="005E672E"/>
    <w:rsid w:val="00635AE9"/>
    <w:rsid w:val="0064297A"/>
    <w:rsid w:val="006F6A2A"/>
    <w:rsid w:val="00701972"/>
    <w:rsid w:val="0080246F"/>
    <w:rsid w:val="00827D23"/>
    <w:rsid w:val="00874610"/>
    <w:rsid w:val="008F01A6"/>
    <w:rsid w:val="00910630"/>
    <w:rsid w:val="009556E4"/>
    <w:rsid w:val="009B1D57"/>
    <w:rsid w:val="009C3D69"/>
    <w:rsid w:val="00A13457"/>
    <w:rsid w:val="00A42A3E"/>
    <w:rsid w:val="00A524D8"/>
    <w:rsid w:val="00A530FE"/>
    <w:rsid w:val="00B905C4"/>
    <w:rsid w:val="00BB6621"/>
    <w:rsid w:val="00BC556C"/>
    <w:rsid w:val="00C5527A"/>
    <w:rsid w:val="00C55898"/>
    <w:rsid w:val="00CA098C"/>
    <w:rsid w:val="00CD09EB"/>
    <w:rsid w:val="00DB1DC5"/>
    <w:rsid w:val="00DC004A"/>
    <w:rsid w:val="00E743F0"/>
    <w:rsid w:val="00EA70C6"/>
    <w:rsid w:val="00ED7140"/>
    <w:rsid w:val="00ED76D1"/>
    <w:rsid w:val="00F50062"/>
    <w:rsid w:val="00F51005"/>
    <w:rsid w:val="00F72256"/>
    <w:rsid w:val="00FC3D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239E"/>
  <w15:docId w15:val="{45157A86-875A-4778-A572-82BE555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72"/>
    <w:rPr>
      <w:rFonts w:ascii="Times New Roman" w:eastAsia="Times New Roman" w:hAnsi="Times New Roman" w:cs="Times New Roman"/>
    </w:rPr>
  </w:style>
  <w:style w:type="paragraph" w:styleId="Heading2">
    <w:name w:val="heading 2"/>
    <w:basedOn w:val="Normal"/>
    <w:link w:val="Heading2Char"/>
    <w:uiPriority w:val="9"/>
    <w:qFormat/>
    <w:rsid w:val="00EA70C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9556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556E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556E4"/>
    <w:pPr>
      <w:spacing w:before="100" w:beforeAutospacing="1" w:after="100" w:afterAutospacing="1"/>
    </w:pPr>
  </w:style>
  <w:style w:type="character" w:styleId="Hyperlink">
    <w:name w:val="Hyperlink"/>
    <w:basedOn w:val="DefaultParagraphFont"/>
    <w:uiPriority w:val="99"/>
    <w:unhideWhenUsed/>
    <w:rsid w:val="009556E4"/>
    <w:rPr>
      <w:color w:val="0000FF"/>
      <w:u w:val="single"/>
    </w:rPr>
  </w:style>
  <w:style w:type="paragraph" w:styleId="NoSpacing">
    <w:name w:val="No Spacing"/>
    <w:uiPriority w:val="1"/>
    <w:qFormat/>
    <w:rsid w:val="00EA70C6"/>
    <w:rPr>
      <w:sz w:val="22"/>
      <w:szCs w:val="22"/>
      <w:lang w:val="nl-NL"/>
    </w:rPr>
  </w:style>
  <w:style w:type="character" w:customStyle="1" w:styleId="Heading2Char">
    <w:name w:val="Heading 2 Char"/>
    <w:basedOn w:val="DefaultParagraphFont"/>
    <w:link w:val="Heading2"/>
    <w:uiPriority w:val="9"/>
    <w:rsid w:val="00EA70C6"/>
    <w:rPr>
      <w:rFonts w:ascii="Times New Roman" w:eastAsia="Times New Roman" w:hAnsi="Times New Roman" w:cs="Times New Roman"/>
      <w:b/>
      <w:bCs/>
      <w:sz w:val="36"/>
      <w:szCs w:val="36"/>
    </w:rPr>
  </w:style>
  <w:style w:type="paragraph" w:styleId="ListParagraph">
    <w:name w:val="List Paragraph"/>
    <w:basedOn w:val="Normal"/>
    <w:uiPriority w:val="34"/>
    <w:qFormat/>
    <w:rsid w:val="005B3CF7"/>
    <w:pPr>
      <w:widowControl w:val="0"/>
      <w:autoSpaceDE w:val="0"/>
      <w:autoSpaceDN w:val="0"/>
    </w:pPr>
    <w:rPr>
      <w:sz w:val="22"/>
      <w:szCs w:val="22"/>
      <w:lang w:val="en-US"/>
    </w:rPr>
  </w:style>
  <w:style w:type="paragraph" w:styleId="Revision">
    <w:name w:val="Revision"/>
    <w:hidden/>
    <w:uiPriority w:val="99"/>
    <w:semiHidden/>
    <w:rsid w:val="0091063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0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30"/>
    <w:rPr>
      <w:rFonts w:ascii="Segoe UI" w:eastAsia="Times New Roman" w:hAnsi="Segoe UI" w:cs="Segoe UI"/>
      <w:sz w:val="18"/>
      <w:szCs w:val="18"/>
    </w:rPr>
  </w:style>
  <w:style w:type="paragraph" w:styleId="Header">
    <w:name w:val="header"/>
    <w:basedOn w:val="Normal"/>
    <w:link w:val="HeaderChar"/>
    <w:uiPriority w:val="99"/>
    <w:unhideWhenUsed/>
    <w:rsid w:val="008F01A6"/>
    <w:pPr>
      <w:tabs>
        <w:tab w:val="center" w:pos="4680"/>
        <w:tab w:val="right" w:pos="9360"/>
      </w:tabs>
    </w:pPr>
  </w:style>
  <w:style w:type="character" w:customStyle="1" w:styleId="HeaderChar">
    <w:name w:val="Header Char"/>
    <w:basedOn w:val="DefaultParagraphFont"/>
    <w:link w:val="Header"/>
    <w:uiPriority w:val="99"/>
    <w:rsid w:val="008F01A6"/>
    <w:rPr>
      <w:rFonts w:ascii="Times New Roman" w:eastAsia="Times New Roman" w:hAnsi="Times New Roman" w:cs="Times New Roman"/>
    </w:rPr>
  </w:style>
  <w:style w:type="paragraph" w:styleId="Footer">
    <w:name w:val="footer"/>
    <w:basedOn w:val="Normal"/>
    <w:link w:val="FooterChar"/>
    <w:uiPriority w:val="99"/>
    <w:unhideWhenUsed/>
    <w:rsid w:val="008F01A6"/>
    <w:pPr>
      <w:tabs>
        <w:tab w:val="center" w:pos="4680"/>
        <w:tab w:val="right" w:pos="9360"/>
      </w:tabs>
    </w:pPr>
  </w:style>
  <w:style w:type="character" w:customStyle="1" w:styleId="FooterChar">
    <w:name w:val="Footer Char"/>
    <w:basedOn w:val="DefaultParagraphFont"/>
    <w:link w:val="Footer"/>
    <w:uiPriority w:val="99"/>
    <w:rsid w:val="008F01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35438">
      <w:bodyDiv w:val="1"/>
      <w:marLeft w:val="0"/>
      <w:marRight w:val="0"/>
      <w:marTop w:val="0"/>
      <w:marBottom w:val="0"/>
      <w:divBdr>
        <w:top w:val="none" w:sz="0" w:space="0" w:color="auto"/>
        <w:left w:val="none" w:sz="0" w:space="0" w:color="auto"/>
        <w:bottom w:val="none" w:sz="0" w:space="0" w:color="auto"/>
        <w:right w:val="none" w:sz="0" w:space="0" w:color="auto"/>
      </w:divBdr>
    </w:div>
    <w:div w:id="840241813">
      <w:bodyDiv w:val="1"/>
      <w:marLeft w:val="0"/>
      <w:marRight w:val="0"/>
      <w:marTop w:val="0"/>
      <w:marBottom w:val="0"/>
      <w:divBdr>
        <w:top w:val="none" w:sz="0" w:space="0" w:color="auto"/>
        <w:left w:val="none" w:sz="0" w:space="0" w:color="auto"/>
        <w:bottom w:val="none" w:sz="0" w:space="0" w:color="auto"/>
        <w:right w:val="none" w:sz="0" w:space="0" w:color="auto"/>
      </w:divBdr>
    </w:div>
    <w:div w:id="1141272223">
      <w:bodyDiv w:val="1"/>
      <w:marLeft w:val="0"/>
      <w:marRight w:val="0"/>
      <w:marTop w:val="0"/>
      <w:marBottom w:val="0"/>
      <w:divBdr>
        <w:top w:val="none" w:sz="0" w:space="0" w:color="auto"/>
        <w:left w:val="none" w:sz="0" w:space="0" w:color="auto"/>
        <w:bottom w:val="none" w:sz="0" w:space="0" w:color="auto"/>
        <w:right w:val="none" w:sz="0" w:space="0" w:color="auto"/>
      </w:divBdr>
    </w:div>
    <w:div w:id="1360618162">
      <w:bodyDiv w:val="1"/>
      <w:marLeft w:val="0"/>
      <w:marRight w:val="0"/>
      <w:marTop w:val="0"/>
      <w:marBottom w:val="0"/>
      <w:divBdr>
        <w:top w:val="none" w:sz="0" w:space="0" w:color="auto"/>
        <w:left w:val="none" w:sz="0" w:space="0" w:color="auto"/>
        <w:bottom w:val="none" w:sz="0" w:space="0" w:color="auto"/>
        <w:right w:val="none" w:sz="0" w:space="0" w:color="auto"/>
      </w:divBdr>
    </w:div>
    <w:div w:id="1375959939">
      <w:bodyDiv w:val="1"/>
      <w:marLeft w:val="0"/>
      <w:marRight w:val="0"/>
      <w:marTop w:val="0"/>
      <w:marBottom w:val="0"/>
      <w:divBdr>
        <w:top w:val="none" w:sz="0" w:space="0" w:color="auto"/>
        <w:left w:val="none" w:sz="0" w:space="0" w:color="auto"/>
        <w:bottom w:val="none" w:sz="0" w:space="0" w:color="auto"/>
        <w:right w:val="none" w:sz="0" w:space="0" w:color="auto"/>
      </w:divBdr>
    </w:div>
    <w:div w:id="19668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nah.abdullah@ubd.edu.bn" TargetMode="External"/><Relationship Id="rId3" Type="http://schemas.openxmlformats.org/officeDocument/2006/relationships/settings" Target="settings.xml"/><Relationship Id="rId7" Type="http://schemas.openxmlformats.org/officeDocument/2006/relationships/hyperlink" Target="mailto:merry.k@uniba-bpn.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mah.abdullatip@um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Siegers, S.R. (Yayah)</cp:lastModifiedBy>
  <cp:revision>2</cp:revision>
  <cp:lastPrinted>2023-10-27T03:19:00Z</cp:lastPrinted>
  <dcterms:created xsi:type="dcterms:W3CDTF">2023-11-29T09:06:00Z</dcterms:created>
  <dcterms:modified xsi:type="dcterms:W3CDTF">2023-11-29T09:06:00Z</dcterms:modified>
</cp:coreProperties>
</file>