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F46B" w14:textId="6BED0F10" w:rsidR="00733759" w:rsidRPr="009F26C5" w:rsidRDefault="00F82F16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9F26C5">
        <w:rPr>
          <w:rFonts w:ascii="Arial" w:hAnsi="Arial" w:cs="Arial"/>
          <w:b/>
          <w:bCs/>
          <w:u w:val="single"/>
        </w:rPr>
        <w:t>Title</w:t>
      </w:r>
    </w:p>
    <w:p w14:paraId="294E139A" w14:textId="679449D3" w:rsidR="00F82F16" w:rsidRPr="009F26C5" w:rsidRDefault="0022551B" w:rsidP="00D0640A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>The Future of AI Regulation</w:t>
      </w:r>
      <w:r w:rsidR="009A6F04">
        <w:rPr>
          <w:rFonts w:ascii="Arial" w:hAnsi="Arial" w:cs="Arial"/>
        </w:rPr>
        <w:t xml:space="preserve"> in</w:t>
      </w:r>
      <w:r w:rsidRPr="009F26C5">
        <w:rPr>
          <w:rFonts w:ascii="Arial" w:hAnsi="Arial" w:cs="Arial"/>
        </w:rPr>
        <w:t xml:space="preserve"> South</w:t>
      </w:r>
      <w:r w:rsidR="009A6F04">
        <w:rPr>
          <w:rFonts w:ascii="Arial" w:hAnsi="Arial" w:cs="Arial"/>
        </w:rPr>
        <w:t>e</w:t>
      </w:r>
      <w:r w:rsidRPr="009F26C5">
        <w:rPr>
          <w:rFonts w:ascii="Arial" w:hAnsi="Arial" w:cs="Arial"/>
        </w:rPr>
        <w:t>ast Asia</w:t>
      </w:r>
    </w:p>
    <w:p w14:paraId="63640004" w14:textId="77777777" w:rsidR="00D0640A" w:rsidRPr="009F26C5" w:rsidRDefault="00D0640A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55ACD2F" w14:textId="1B8BF5DE" w:rsidR="0022551B" w:rsidRPr="009F26C5" w:rsidRDefault="0022551B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9F26C5">
        <w:rPr>
          <w:rFonts w:ascii="Arial" w:hAnsi="Arial" w:cs="Arial"/>
          <w:b/>
          <w:bCs/>
          <w:u w:val="single"/>
        </w:rPr>
        <w:t>Covener</w:t>
      </w:r>
    </w:p>
    <w:p w14:paraId="573EA64F" w14:textId="04A6A1F6" w:rsidR="0022551B" w:rsidRPr="009F26C5" w:rsidRDefault="0022551B" w:rsidP="00D0640A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 xml:space="preserve">Name: </w:t>
      </w:r>
      <w:r w:rsidRPr="009F26C5">
        <w:rPr>
          <w:rFonts w:ascii="Arial" w:hAnsi="Arial" w:cs="Arial"/>
          <w:u w:val="single"/>
        </w:rPr>
        <w:t>Lam</w:t>
      </w:r>
      <w:r w:rsidRPr="009F26C5">
        <w:rPr>
          <w:rFonts w:ascii="Arial" w:hAnsi="Arial" w:cs="Arial"/>
        </w:rPr>
        <w:t xml:space="preserve"> Chen Meng </w:t>
      </w:r>
    </w:p>
    <w:p w14:paraId="00CABC0A" w14:textId="5C32CF9D" w:rsidR="0022551B" w:rsidRPr="009F26C5" w:rsidRDefault="0022551B" w:rsidP="00D0640A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>Affiliation: Senior Lecturer, Singapore University of Social Sciences, School of Business</w:t>
      </w:r>
    </w:p>
    <w:p w14:paraId="34BEB129" w14:textId="63074F31" w:rsidR="0022551B" w:rsidRPr="009F26C5" w:rsidRDefault="0022551B" w:rsidP="00D0640A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 xml:space="preserve">Email Address: </w:t>
      </w:r>
      <w:hyperlink r:id="rId4" w:history="1">
        <w:r w:rsidRPr="009F26C5">
          <w:rPr>
            <w:rFonts w:ascii="Arial" w:hAnsi="Arial" w:cs="Arial"/>
          </w:rPr>
          <w:t>cmlam@suss.edu.sg</w:t>
        </w:r>
      </w:hyperlink>
    </w:p>
    <w:p w14:paraId="03C4FA6B" w14:textId="77777777" w:rsidR="0022551B" w:rsidRPr="009F26C5" w:rsidRDefault="0022551B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AC36F54" w14:textId="77777777" w:rsidR="0015308E" w:rsidRPr="009F26C5" w:rsidRDefault="0015308E" w:rsidP="0015308E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9F26C5">
        <w:rPr>
          <w:rFonts w:ascii="Arial" w:hAnsi="Arial" w:cs="Arial"/>
          <w:b/>
          <w:bCs/>
          <w:u w:val="single"/>
        </w:rPr>
        <w:t>Description of Chosen Format</w:t>
      </w:r>
    </w:p>
    <w:p w14:paraId="2692B4D2" w14:textId="77777777" w:rsidR="0015308E" w:rsidRPr="009F26C5" w:rsidRDefault="0015308E" w:rsidP="0015308E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>Panel format</w:t>
      </w:r>
    </w:p>
    <w:p w14:paraId="308CC34F" w14:textId="652FA4D1" w:rsidR="0022551B" w:rsidRPr="009F26C5" w:rsidRDefault="0015308E" w:rsidP="0015308E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>Single session: 3-4 presenters</w:t>
      </w:r>
    </w:p>
    <w:p w14:paraId="208DFAA8" w14:textId="77777777" w:rsidR="0022551B" w:rsidRPr="009F26C5" w:rsidRDefault="0022551B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DBC6485" w14:textId="308092A8" w:rsidR="00F82F16" w:rsidRPr="009F26C5" w:rsidRDefault="00D0640A" w:rsidP="00D0640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9F26C5">
        <w:rPr>
          <w:rFonts w:ascii="Arial" w:hAnsi="Arial" w:cs="Arial"/>
          <w:b/>
          <w:bCs/>
          <w:u w:val="single"/>
        </w:rPr>
        <w:t xml:space="preserve">Abstract </w:t>
      </w:r>
    </w:p>
    <w:p w14:paraId="6D406960" w14:textId="2055915B" w:rsidR="008A6DEE" w:rsidRPr="009F26C5" w:rsidRDefault="007F65B9" w:rsidP="008A6DEE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 xml:space="preserve">In April 2021, the European Commission proposed the first </w:t>
      </w:r>
      <w:r w:rsidR="00A7740E" w:rsidRPr="009F26C5">
        <w:rPr>
          <w:rFonts w:ascii="Arial" w:hAnsi="Arial" w:cs="Arial"/>
        </w:rPr>
        <w:t>r</w:t>
      </w:r>
      <w:r w:rsidRPr="009F26C5">
        <w:rPr>
          <w:rFonts w:ascii="Arial" w:hAnsi="Arial" w:cs="Arial"/>
        </w:rPr>
        <w:t>egulatory framework</w:t>
      </w:r>
      <w:r w:rsidR="008A6DEE" w:rsidRPr="009F26C5">
        <w:rPr>
          <w:rFonts w:ascii="Arial" w:hAnsi="Arial" w:cs="Arial"/>
        </w:rPr>
        <w:t>, known as the Artificial Intelligence (AI) Act, to regulate the development and use of AI</w:t>
      </w:r>
      <w:r w:rsidR="00A7740E" w:rsidRPr="009F26C5">
        <w:rPr>
          <w:rFonts w:ascii="Arial" w:hAnsi="Arial" w:cs="Arial"/>
        </w:rPr>
        <w:t xml:space="preserve"> in the European Union (EU)</w:t>
      </w:r>
      <w:r w:rsidR="008A6DEE" w:rsidRPr="009F26C5">
        <w:rPr>
          <w:rFonts w:ascii="Arial" w:hAnsi="Arial" w:cs="Arial"/>
        </w:rPr>
        <w:t xml:space="preserve">. The </w:t>
      </w:r>
      <w:r w:rsidR="00E006FB" w:rsidRPr="009F26C5">
        <w:rPr>
          <w:rFonts w:ascii="Arial" w:hAnsi="Arial" w:cs="Arial"/>
        </w:rPr>
        <w:t xml:space="preserve">proposed </w:t>
      </w:r>
      <w:r w:rsidR="008A6DEE" w:rsidRPr="009F26C5">
        <w:rPr>
          <w:rFonts w:ascii="Arial" w:hAnsi="Arial" w:cs="Arial"/>
        </w:rPr>
        <w:t xml:space="preserve">Act </w:t>
      </w:r>
      <w:r w:rsidR="00E006FB" w:rsidRPr="009F26C5">
        <w:rPr>
          <w:rFonts w:ascii="Arial" w:hAnsi="Arial" w:cs="Arial"/>
        </w:rPr>
        <w:t>adopts a risk-based approach, where the</w:t>
      </w:r>
      <w:r w:rsidR="00C803BD" w:rsidRPr="009F26C5">
        <w:rPr>
          <w:rFonts w:ascii="Arial" w:hAnsi="Arial" w:cs="Arial"/>
        </w:rPr>
        <w:t xml:space="preserve"> extent of </w:t>
      </w:r>
      <w:r w:rsidR="00E006FB" w:rsidRPr="009F26C5">
        <w:rPr>
          <w:rFonts w:ascii="Arial" w:hAnsi="Arial" w:cs="Arial"/>
        </w:rPr>
        <w:t xml:space="preserve">legal obligations </w:t>
      </w:r>
      <w:r w:rsidR="00BF275D" w:rsidRPr="009F26C5">
        <w:rPr>
          <w:rFonts w:ascii="Arial" w:hAnsi="Arial" w:cs="Arial"/>
        </w:rPr>
        <w:t>imposed on value chain participants</w:t>
      </w:r>
      <w:r w:rsidR="00242A50" w:rsidRPr="009F26C5">
        <w:rPr>
          <w:rFonts w:ascii="Arial" w:hAnsi="Arial" w:cs="Arial"/>
        </w:rPr>
        <w:t xml:space="preserve"> depend</w:t>
      </w:r>
      <w:r w:rsidR="00C803BD" w:rsidRPr="009F26C5">
        <w:rPr>
          <w:rFonts w:ascii="Arial" w:hAnsi="Arial" w:cs="Arial"/>
        </w:rPr>
        <w:t>s</w:t>
      </w:r>
      <w:r w:rsidR="00242A50" w:rsidRPr="009F26C5">
        <w:rPr>
          <w:rFonts w:ascii="Arial" w:hAnsi="Arial" w:cs="Arial"/>
        </w:rPr>
        <w:t xml:space="preserve"> on the</w:t>
      </w:r>
      <w:r w:rsidR="00E006FB" w:rsidRPr="009F26C5">
        <w:rPr>
          <w:rFonts w:ascii="Arial" w:hAnsi="Arial" w:cs="Arial"/>
        </w:rPr>
        <w:t xml:space="preserve"> level of risk the AI poses. </w:t>
      </w:r>
      <w:r w:rsidR="00242A50" w:rsidRPr="009F26C5">
        <w:rPr>
          <w:rFonts w:ascii="Arial" w:hAnsi="Arial" w:cs="Arial"/>
        </w:rPr>
        <w:t>Th</w:t>
      </w:r>
      <w:r w:rsidR="00BC2992" w:rsidRPr="009F26C5">
        <w:rPr>
          <w:rFonts w:ascii="Arial" w:hAnsi="Arial" w:cs="Arial"/>
        </w:rPr>
        <w:t xml:space="preserve">e proposed </w:t>
      </w:r>
      <w:r w:rsidR="00C803BD" w:rsidRPr="009F26C5">
        <w:rPr>
          <w:rFonts w:ascii="Arial" w:hAnsi="Arial" w:cs="Arial"/>
        </w:rPr>
        <w:t>Act</w:t>
      </w:r>
      <w:r w:rsidR="00BC2992" w:rsidRPr="009F26C5">
        <w:rPr>
          <w:rFonts w:ascii="Arial" w:hAnsi="Arial" w:cs="Arial"/>
        </w:rPr>
        <w:t xml:space="preserve"> </w:t>
      </w:r>
      <w:r w:rsidR="009A6F04">
        <w:rPr>
          <w:rFonts w:ascii="Arial" w:hAnsi="Arial" w:cs="Arial"/>
        </w:rPr>
        <w:t>establishes</w:t>
      </w:r>
      <w:r w:rsidR="00BC2992" w:rsidRPr="009F26C5">
        <w:rPr>
          <w:rFonts w:ascii="Arial" w:hAnsi="Arial" w:cs="Arial"/>
        </w:rPr>
        <w:t xml:space="preserve"> rules for </w:t>
      </w:r>
      <w:r w:rsidR="008A6DEE" w:rsidRPr="009F26C5">
        <w:rPr>
          <w:rFonts w:ascii="Arial" w:hAnsi="Arial" w:cs="Arial"/>
        </w:rPr>
        <w:t>data</w:t>
      </w:r>
      <w:r w:rsidR="00242A50" w:rsidRPr="009F26C5">
        <w:rPr>
          <w:rFonts w:ascii="Arial" w:hAnsi="Arial" w:cs="Arial"/>
        </w:rPr>
        <w:t xml:space="preserve"> quality</w:t>
      </w:r>
      <w:r w:rsidR="008A6DEE" w:rsidRPr="009F26C5">
        <w:rPr>
          <w:rFonts w:ascii="Arial" w:hAnsi="Arial" w:cs="Arial"/>
        </w:rPr>
        <w:t>, transparency, human oversight</w:t>
      </w:r>
      <w:r w:rsidR="00A7740E" w:rsidRPr="009F26C5">
        <w:rPr>
          <w:rFonts w:ascii="Arial" w:hAnsi="Arial" w:cs="Arial"/>
        </w:rPr>
        <w:t xml:space="preserve">, </w:t>
      </w:r>
      <w:r w:rsidR="00BC2992" w:rsidRPr="009F26C5">
        <w:rPr>
          <w:rFonts w:ascii="Arial" w:hAnsi="Arial" w:cs="Arial"/>
        </w:rPr>
        <w:t xml:space="preserve">and </w:t>
      </w:r>
      <w:r w:rsidR="008A6DEE" w:rsidRPr="009F26C5">
        <w:rPr>
          <w:rFonts w:ascii="Arial" w:hAnsi="Arial" w:cs="Arial"/>
        </w:rPr>
        <w:t>accountability</w:t>
      </w:r>
      <w:r w:rsidR="00BC2992" w:rsidRPr="009F26C5">
        <w:rPr>
          <w:rFonts w:ascii="Arial" w:hAnsi="Arial" w:cs="Arial"/>
        </w:rPr>
        <w:t xml:space="preserve">. It also </w:t>
      </w:r>
      <w:r w:rsidR="009A6F04">
        <w:rPr>
          <w:rFonts w:ascii="Arial" w:hAnsi="Arial" w:cs="Arial"/>
        </w:rPr>
        <w:t>aims to a</w:t>
      </w:r>
      <w:r w:rsidR="00BC2992" w:rsidRPr="009F26C5">
        <w:rPr>
          <w:rFonts w:ascii="Arial" w:hAnsi="Arial" w:cs="Arial"/>
        </w:rPr>
        <w:t>dd</w:t>
      </w:r>
      <w:r w:rsidR="008A6DEE" w:rsidRPr="009F26C5">
        <w:rPr>
          <w:rFonts w:ascii="Arial" w:hAnsi="Arial" w:cs="Arial"/>
        </w:rPr>
        <w:t>ress ethica</w:t>
      </w:r>
      <w:r w:rsidR="00BC2992" w:rsidRPr="009F26C5">
        <w:rPr>
          <w:rFonts w:ascii="Arial" w:hAnsi="Arial" w:cs="Arial"/>
        </w:rPr>
        <w:t>l aspects of AI and the challenges in implementing the legislation i</w:t>
      </w:r>
      <w:r w:rsidR="008A6DEE" w:rsidRPr="009F26C5">
        <w:rPr>
          <w:rFonts w:ascii="Arial" w:hAnsi="Arial" w:cs="Arial"/>
        </w:rPr>
        <w:t xml:space="preserve">n </w:t>
      </w:r>
      <w:r w:rsidR="00BF275D" w:rsidRPr="009F26C5">
        <w:rPr>
          <w:rFonts w:ascii="Arial" w:hAnsi="Arial" w:cs="Arial"/>
        </w:rPr>
        <w:t xml:space="preserve">a wide range of </w:t>
      </w:r>
      <w:r w:rsidR="00BC2992" w:rsidRPr="009F26C5">
        <w:rPr>
          <w:rFonts w:ascii="Arial" w:hAnsi="Arial" w:cs="Arial"/>
        </w:rPr>
        <w:t>industries</w:t>
      </w:r>
      <w:r w:rsidR="00BF275D" w:rsidRPr="009F26C5">
        <w:rPr>
          <w:rFonts w:ascii="Arial" w:hAnsi="Arial" w:cs="Arial"/>
        </w:rPr>
        <w:t xml:space="preserve">. </w:t>
      </w:r>
      <w:r w:rsidR="008A6DEE" w:rsidRPr="009F26C5">
        <w:rPr>
          <w:rFonts w:ascii="Arial" w:hAnsi="Arial" w:cs="Arial"/>
        </w:rPr>
        <w:t>The proposed Act is expected to be adopted in 2024</w:t>
      </w:r>
      <w:r w:rsidR="00C803BD" w:rsidRPr="009F26C5">
        <w:rPr>
          <w:rFonts w:ascii="Arial" w:hAnsi="Arial" w:cs="Arial"/>
        </w:rPr>
        <w:t xml:space="preserve"> and be in force</w:t>
      </w:r>
      <w:r w:rsidR="008A6DEE" w:rsidRPr="009F26C5">
        <w:rPr>
          <w:rFonts w:ascii="Arial" w:hAnsi="Arial" w:cs="Arial"/>
        </w:rPr>
        <w:t xml:space="preserve"> in late 2025 or 2026. Once adopted, </w:t>
      </w:r>
      <w:r w:rsidR="00B4519B" w:rsidRPr="009F26C5">
        <w:rPr>
          <w:rFonts w:ascii="Arial" w:hAnsi="Arial" w:cs="Arial"/>
        </w:rPr>
        <w:t>the Act represents</w:t>
      </w:r>
      <w:r w:rsidR="008A6DEE" w:rsidRPr="009F26C5">
        <w:rPr>
          <w:rFonts w:ascii="Arial" w:hAnsi="Arial" w:cs="Arial"/>
        </w:rPr>
        <w:t xml:space="preserve"> the world’s first rules on AI.</w:t>
      </w:r>
    </w:p>
    <w:p w14:paraId="5677D4B8" w14:textId="5B176EC0" w:rsidR="008A6DEE" w:rsidRPr="009F26C5" w:rsidRDefault="008A6DEE" w:rsidP="008A6DEE">
      <w:pPr>
        <w:spacing w:after="0"/>
        <w:jc w:val="both"/>
        <w:rPr>
          <w:rFonts w:ascii="Arial" w:hAnsi="Arial" w:cs="Arial"/>
        </w:rPr>
      </w:pPr>
    </w:p>
    <w:p w14:paraId="4B38862A" w14:textId="17BAECFB" w:rsidR="008A6DEE" w:rsidRPr="009F26C5" w:rsidRDefault="008A6DEE" w:rsidP="008A6DEE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 xml:space="preserve">In Southeast Asia, the governments have been cautious in deciding whether to adopt AI regulation. While some governments have issued AI guidelines and national </w:t>
      </w:r>
      <w:r w:rsidR="00BF275D" w:rsidRPr="009F26C5">
        <w:rPr>
          <w:rFonts w:ascii="Arial" w:hAnsi="Arial" w:cs="Arial"/>
        </w:rPr>
        <w:t>policies</w:t>
      </w:r>
      <w:r w:rsidRPr="009F26C5">
        <w:rPr>
          <w:rFonts w:ascii="Arial" w:hAnsi="Arial" w:cs="Arial"/>
        </w:rPr>
        <w:t xml:space="preserve">, no government in the region has issued a comprehensive AI </w:t>
      </w:r>
      <w:r w:rsidR="00BF275D" w:rsidRPr="009F26C5">
        <w:rPr>
          <w:rFonts w:ascii="Arial" w:hAnsi="Arial" w:cs="Arial"/>
        </w:rPr>
        <w:t xml:space="preserve">regulatory </w:t>
      </w:r>
      <w:r w:rsidRPr="009F26C5">
        <w:rPr>
          <w:rFonts w:ascii="Arial" w:hAnsi="Arial" w:cs="Arial"/>
        </w:rPr>
        <w:t xml:space="preserve">framework. </w:t>
      </w:r>
      <w:r w:rsidR="0075719D" w:rsidRPr="009F26C5">
        <w:rPr>
          <w:rFonts w:ascii="Arial" w:hAnsi="Arial" w:cs="Arial"/>
        </w:rPr>
        <w:t>Several factors</w:t>
      </w:r>
      <w:r w:rsidR="0015308E" w:rsidRPr="009F26C5">
        <w:rPr>
          <w:rFonts w:ascii="Arial" w:hAnsi="Arial" w:cs="Arial"/>
        </w:rPr>
        <w:t xml:space="preserve"> have led to this</w:t>
      </w:r>
      <w:r w:rsidRPr="009F26C5">
        <w:rPr>
          <w:rFonts w:ascii="Arial" w:hAnsi="Arial" w:cs="Arial"/>
        </w:rPr>
        <w:t xml:space="preserve"> </w:t>
      </w:r>
      <w:r w:rsidR="00325A9B" w:rsidRPr="009F26C5">
        <w:rPr>
          <w:rFonts w:ascii="Arial" w:hAnsi="Arial" w:cs="Arial"/>
        </w:rPr>
        <w:t>overall cautious</w:t>
      </w:r>
      <w:r w:rsidRPr="009F26C5">
        <w:rPr>
          <w:rFonts w:ascii="Arial" w:hAnsi="Arial" w:cs="Arial"/>
        </w:rPr>
        <w:t xml:space="preserve"> approach to</w:t>
      </w:r>
      <w:r w:rsidR="009A6F04">
        <w:rPr>
          <w:rFonts w:ascii="Arial" w:hAnsi="Arial" w:cs="Arial"/>
        </w:rPr>
        <w:t>wards</w:t>
      </w:r>
      <w:r w:rsidRPr="009F26C5">
        <w:rPr>
          <w:rFonts w:ascii="Arial" w:hAnsi="Arial" w:cs="Arial"/>
        </w:rPr>
        <w:t xml:space="preserve"> AI regulation</w:t>
      </w:r>
      <w:r w:rsidR="0015308E" w:rsidRPr="009F26C5">
        <w:rPr>
          <w:rFonts w:ascii="Arial" w:hAnsi="Arial" w:cs="Arial"/>
        </w:rPr>
        <w:t xml:space="preserve">. In particular, </w:t>
      </w:r>
      <w:r w:rsidRPr="009F26C5">
        <w:rPr>
          <w:rFonts w:ascii="Arial" w:hAnsi="Arial" w:cs="Arial"/>
        </w:rPr>
        <w:t>competing interests, such as the need to f</w:t>
      </w:r>
      <w:r w:rsidR="00325A9B" w:rsidRPr="009F26C5">
        <w:rPr>
          <w:rFonts w:ascii="Arial" w:hAnsi="Arial" w:cs="Arial"/>
        </w:rPr>
        <w:t>acilitate</w:t>
      </w:r>
      <w:r w:rsidRPr="009F26C5">
        <w:rPr>
          <w:rFonts w:ascii="Arial" w:hAnsi="Arial" w:cs="Arial"/>
        </w:rPr>
        <w:t xml:space="preserve"> </w:t>
      </w:r>
      <w:r w:rsidR="00325A9B" w:rsidRPr="009F26C5">
        <w:rPr>
          <w:rFonts w:ascii="Arial" w:hAnsi="Arial" w:cs="Arial"/>
        </w:rPr>
        <w:t xml:space="preserve">innovation </w:t>
      </w:r>
      <w:r w:rsidRPr="009F26C5">
        <w:rPr>
          <w:rFonts w:ascii="Arial" w:hAnsi="Arial" w:cs="Arial"/>
        </w:rPr>
        <w:t xml:space="preserve">while ensuring </w:t>
      </w:r>
      <w:r w:rsidR="00325A9B" w:rsidRPr="009F26C5">
        <w:rPr>
          <w:rFonts w:ascii="Arial" w:hAnsi="Arial" w:cs="Arial"/>
        </w:rPr>
        <w:t>the responsible and trustworthy use of AI</w:t>
      </w:r>
      <w:r w:rsidRPr="009F26C5">
        <w:rPr>
          <w:rFonts w:ascii="Arial" w:hAnsi="Arial" w:cs="Arial"/>
        </w:rPr>
        <w:t>,</w:t>
      </w:r>
      <w:r w:rsidR="00325A9B" w:rsidRPr="009F26C5">
        <w:rPr>
          <w:rFonts w:ascii="Arial" w:hAnsi="Arial" w:cs="Arial"/>
        </w:rPr>
        <w:t xml:space="preserve"> are steering the regional countries towards a collaborative approach to regulate AI, rather than a </w:t>
      </w:r>
      <w:r w:rsidR="00821E77" w:rsidRPr="009F26C5">
        <w:rPr>
          <w:rFonts w:ascii="Arial" w:hAnsi="Arial" w:cs="Arial"/>
        </w:rPr>
        <w:t>prescriptive rule</w:t>
      </w:r>
      <w:r w:rsidR="00325A9B" w:rsidRPr="009F26C5">
        <w:rPr>
          <w:rFonts w:ascii="Arial" w:hAnsi="Arial" w:cs="Arial"/>
        </w:rPr>
        <w:t xml:space="preserve">-based one. </w:t>
      </w:r>
    </w:p>
    <w:p w14:paraId="527FD173" w14:textId="1ABEF1EE" w:rsidR="008A6DEE" w:rsidRPr="009F26C5" w:rsidRDefault="008A6DEE" w:rsidP="008A6DEE">
      <w:pPr>
        <w:spacing w:after="0"/>
        <w:jc w:val="both"/>
        <w:rPr>
          <w:rFonts w:ascii="Arial" w:hAnsi="Arial" w:cs="Arial"/>
        </w:rPr>
      </w:pPr>
    </w:p>
    <w:p w14:paraId="70350D2F" w14:textId="295723C3" w:rsidR="008A6DEE" w:rsidRPr="009F26C5" w:rsidRDefault="008A6DEE" w:rsidP="008A6DEE">
      <w:pPr>
        <w:spacing w:after="0"/>
        <w:jc w:val="both"/>
        <w:rPr>
          <w:rFonts w:ascii="Arial" w:hAnsi="Arial" w:cs="Arial"/>
        </w:rPr>
      </w:pPr>
      <w:r w:rsidRPr="009F26C5">
        <w:rPr>
          <w:rFonts w:ascii="Arial" w:hAnsi="Arial" w:cs="Arial"/>
        </w:rPr>
        <w:t xml:space="preserve">The panel aims to </w:t>
      </w:r>
      <w:r w:rsidR="00113A4C">
        <w:rPr>
          <w:rFonts w:ascii="Arial" w:hAnsi="Arial" w:cs="Arial"/>
        </w:rPr>
        <w:t xml:space="preserve">critically </w:t>
      </w:r>
      <w:r w:rsidR="0015308E" w:rsidRPr="009F26C5">
        <w:rPr>
          <w:rFonts w:ascii="Arial" w:hAnsi="Arial" w:cs="Arial"/>
        </w:rPr>
        <w:t xml:space="preserve">explore the AI policymaking and </w:t>
      </w:r>
      <w:r w:rsidR="009A6F04">
        <w:rPr>
          <w:rFonts w:ascii="Arial" w:hAnsi="Arial" w:cs="Arial"/>
        </w:rPr>
        <w:t>governance</w:t>
      </w:r>
      <w:r w:rsidR="0015308E" w:rsidRPr="009F26C5">
        <w:rPr>
          <w:rFonts w:ascii="Arial" w:hAnsi="Arial" w:cs="Arial"/>
        </w:rPr>
        <w:t xml:space="preserve"> trends in Southeast Asia. </w:t>
      </w:r>
      <w:r w:rsidR="00821E77" w:rsidRPr="009F26C5">
        <w:rPr>
          <w:rFonts w:ascii="Arial" w:hAnsi="Arial" w:cs="Arial"/>
        </w:rPr>
        <w:t xml:space="preserve">It </w:t>
      </w:r>
      <w:r w:rsidR="00C803BD" w:rsidRPr="009F26C5">
        <w:rPr>
          <w:rFonts w:ascii="Arial" w:hAnsi="Arial" w:cs="Arial"/>
        </w:rPr>
        <w:t>aims to</w:t>
      </w:r>
      <w:r w:rsidR="00821E77" w:rsidRPr="009F26C5">
        <w:rPr>
          <w:rFonts w:ascii="Arial" w:hAnsi="Arial" w:cs="Arial"/>
        </w:rPr>
        <w:t xml:space="preserve"> examine the existing AI guidelines and ethical principles that are in place</w:t>
      </w:r>
      <w:r w:rsidR="00113A4C">
        <w:rPr>
          <w:rFonts w:ascii="Arial" w:hAnsi="Arial" w:cs="Arial"/>
        </w:rPr>
        <w:t xml:space="preserve"> (against the backdrop of the proposed EU legislation)</w:t>
      </w:r>
      <w:r w:rsidR="00821E77" w:rsidRPr="009F26C5">
        <w:rPr>
          <w:rFonts w:ascii="Arial" w:hAnsi="Arial" w:cs="Arial"/>
        </w:rPr>
        <w:t xml:space="preserve">, and explores the rationales for the stance taken </w:t>
      </w:r>
      <w:r w:rsidR="009A6F04">
        <w:rPr>
          <w:rFonts w:ascii="Arial" w:hAnsi="Arial" w:cs="Arial"/>
        </w:rPr>
        <w:t xml:space="preserve">in </w:t>
      </w:r>
      <w:r w:rsidR="00C803BD" w:rsidRPr="009F26C5">
        <w:rPr>
          <w:rFonts w:ascii="Arial" w:hAnsi="Arial" w:cs="Arial"/>
        </w:rPr>
        <w:t>the</w:t>
      </w:r>
      <w:r w:rsidR="00821E77" w:rsidRPr="009F26C5">
        <w:rPr>
          <w:rFonts w:ascii="Arial" w:hAnsi="Arial" w:cs="Arial"/>
        </w:rPr>
        <w:t xml:space="preserve"> approach towards AI </w:t>
      </w:r>
      <w:r w:rsidR="009A6F04">
        <w:rPr>
          <w:rFonts w:ascii="Arial" w:hAnsi="Arial" w:cs="Arial"/>
        </w:rPr>
        <w:t>governance</w:t>
      </w:r>
      <w:r w:rsidR="00821E77" w:rsidRPr="009F26C5">
        <w:rPr>
          <w:rFonts w:ascii="Arial" w:hAnsi="Arial" w:cs="Arial"/>
        </w:rPr>
        <w:t xml:space="preserve">. Given that the adoption of the proposed EU </w:t>
      </w:r>
      <w:r w:rsidR="00113A4C">
        <w:rPr>
          <w:rFonts w:ascii="Arial" w:hAnsi="Arial" w:cs="Arial"/>
        </w:rPr>
        <w:t>legislation</w:t>
      </w:r>
      <w:r w:rsidR="00821E77" w:rsidRPr="009F26C5">
        <w:rPr>
          <w:rFonts w:ascii="Arial" w:hAnsi="Arial" w:cs="Arial"/>
        </w:rPr>
        <w:t xml:space="preserve"> is bound to put p</w:t>
      </w:r>
      <w:r w:rsidR="00C51493" w:rsidRPr="009F26C5">
        <w:rPr>
          <w:rFonts w:ascii="Arial" w:hAnsi="Arial" w:cs="Arial"/>
        </w:rPr>
        <w:t>ressure</w:t>
      </w:r>
      <w:r w:rsidR="00821E77" w:rsidRPr="009F26C5">
        <w:rPr>
          <w:rFonts w:ascii="Arial" w:hAnsi="Arial" w:cs="Arial"/>
        </w:rPr>
        <w:t xml:space="preserve"> on </w:t>
      </w:r>
      <w:r w:rsidR="00C51493" w:rsidRPr="009F26C5">
        <w:rPr>
          <w:rFonts w:ascii="Arial" w:hAnsi="Arial" w:cs="Arial"/>
        </w:rPr>
        <w:t xml:space="preserve">other </w:t>
      </w:r>
      <w:r w:rsidR="00821E77" w:rsidRPr="009F26C5">
        <w:rPr>
          <w:rFonts w:ascii="Arial" w:hAnsi="Arial" w:cs="Arial"/>
        </w:rPr>
        <w:t xml:space="preserve">countries to follow </w:t>
      </w:r>
      <w:r w:rsidR="00C51493" w:rsidRPr="009F26C5">
        <w:rPr>
          <w:rFonts w:ascii="Arial" w:hAnsi="Arial" w:cs="Arial"/>
        </w:rPr>
        <w:t>suit, the panel will also expl</w:t>
      </w:r>
      <w:r w:rsidR="0015308E" w:rsidRPr="009F26C5">
        <w:rPr>
          <w:rFonts w:ascii="Arial" w:hAnsi="Arial" w:cs="Arial"/>
        </w:rPr>
        <w:t>ore the road ahead</w:t>
      </w:r>
      <w:r w:rsidR="00C51493" w:rsidRPr="009F26C5">
        <w:rPr>
          <w:rFonts w:ascii="Arial" w:hAnsi="Arial" w:cs="Arial"/>
        </w:rPr>
        <w:t xml:space="preserve"> for Southeast Asia. Various considerations include: I</w:t>
      </w:r>
      <w:r w:rsidR="0015308E" w:rsidRPr="009F26C5">
        <w:rPr>
          <w:rFonts w:ascii="Arial" w:hAnsi="Arial" w:cs="Arial"/>
        </w:rPr>
        <w:t xml:space="preserve">s regulation inevitable? </w:t>
      </w:r>
      <w:r w:rsidR="00C803BD" w:rsidRPr="009F26C5">
        <w:rPr>
          <w:rFonts w:ascii="Arial" w:hAnsi="Arial" w:cs="Arial"/>
        </w:rPr>
        <w:t>I</w:t>
      </w:r>
      <w:r w:rsidR="0015308E" w:rsidRPr="009F26C5">
        <w:rPr>
          <w:rFonts w:ascii="Arial" w:hAnsi="Arial" w:cs="Arial"/>
        </w:rPr>
        <w:t>s legislation always the best response? What</w:t>
      </w:r>
      <w:r w:rsidR="00C51493" w:rsidRPr="009F26C5">
        <w:rPr>
          <w:rFonts w:ascii="Arial" w:hAnsi="Arial" w:cs="Arial"/>
        </w:rPr>
        <w:t xml:space="preserve"> safeguards are there in place</w:t>
      </w:r>
      <w:r w:rsidR="0015308E" w:rsidRPr="009F26C5">
        <w:rPr>
          <w:rFonts w:ascii="Arial" w:hAnsi="Arial" w:cs="Arial"/>
        </w:rPr>
        <w:t xml:space="preserve"> already? </w:t>
      </w:r>
      <w:r w:rsidR="00C51493" w:rsidRPr="009F26C5">
        <w:rPr>
          <w:rFonts w:ascii="Arial" w:hAnsi="Arial" w:cs="Arial"/>
        </w:rPr>
        <w:t xml:space="preserve">If indeed </w:t>
      </w:r>
      <w:r w:rsidR="0015308E" w:rsidRPr="009F26C5">
        <w:rPr>
          <w:rFonts w:ascii="Arial" w:hAnsi="Arial" w:cs="Arial"/>
        </w:rPr>
        <w:t xml:space="preserve">regulation is the way forward, it should not be focused on the negative. Rather than simply </w:t>
      </w:r>
      <w:r w:rsidR="00C51493" w:rsidRPr="009F26C5">
        <w:rPr>
          <w:rFonts w:ascii="Arial" w:hAnsi="Arial" w:cs="Arial"/>
        </w:rPr>
        <w:t xml:space="preserve">addressing and </w:t>
      </w:r>
      <w:r w:rsidR="0015308E" w:rsidRPr="009F26C5">
        <w:rPr>
          <w:rFonts w:ascii="Arial" w:hAnsi="Arial" w:cs="Arial"/>
        </w:rPr>
        <w:t xml:space="preserve">managing the risks of AI, </w:t>
      </w:r>
      <w:r w:rsidR="00C51493" w:rsidRPr="009F26C5">
        <w:rPr>
          <w:rFonts w:ascii="Arial" w:hAnsi="Arial" w:cs="Arial"/>
        </w:rPr>
        <w:t xml:space="preserve">might AI legislation also </w:t>
      </w:r>
      <w:r w:rsidR="0015308E" w:rsidRPr="009F26C5">
        <w:rPr>
          <w:rFonts w:ascii="Arial" w:hAnsi="Arial" w:cs="Arial"/>
        </w:rPr>
        <w:t>look to encourage, promote and grow what will be beneficial</w:t>
      </w:r>
      <w:r w:rsidR="00C51493" w:rsidRPr="009F26C5">
        <w:rPr>
          <w:rFonts w:ascii="Arial" w:hAnsi="Arial" w:cs="Arial"/>
        </w:rPr>
        <w:t xml:space="preserve"> for the economy and society? </w:t>
      </w:r>
    </w:p>
    <w:sectPr w:rsidR="008A6DEE" w:rsidRPr="009F26C5" w:rsidSect="00B4519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9"/>
    <w:rsid w:val="00030292"/>
    <w:rsid w:val="00113A4C"/>
    <w:rsid w:val="0015308E"/>
    <w:rsid w:val="0022551B"/>
    <w:rsid w:val="00242A50"/>
    <w:rsid w:val="00325A9B"/>
    <w:rsid w:val="00733759"/>
    <w:rsid w:val="0075719D"/>
    <w:rsid w:val="007F65B9"/>
    <w:rsid w:val="00821E77"/>
    <w:rsid w:val="008A6DEE"/>
    <w:rsid w:val="008C577F"/>
    <w:rsid w:val="009A6F04"/>
    <w:rsid w:val="009F26C5"/>
    <w:rsid w:val="00A7740E"/>
    <w:rsid w:val="00B4519B"/>
    <w:rsid w:val="00BC2992"/>
    <w:rsid w:val="00BF275D"/>
    <w:rsid w:val="00C51493"/>
    <w:rsid w:val="00C803BD"/>
    <w:rsid w:val="00D0640A"/>
    <w:rsid w:val="00E006FB"/>
    <w:rsid w:val="00F82F16"/>
    <w:rsid w:val="00FB668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36AC"/>
  <w15:chartTrackingRefBased/>
  <w15:docId w15:val="{F0A7E209-EB7C-43FB-B916-36184A9D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514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6705404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7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lam@sus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cmlam</dc:creator>
  <cp:keywords/>
  <dc:description/>
  <cp:lastModifiedBy>Siegers, S.R. (Yayah)</cp:lastModifiedBy>
  <cp:revision>2</cp:revision>
  <cp:lastPrinted>2023-11-02T08:20:00Z</cp:lastPrinted>
  <dcterms:created xsi:type="dcterms:W3CDTF">2023-11-29T08:01:00Z</dcterms:created>
  <dcterms:modified xsi:type="dcterms:W3CDTF">2023-11-29T08:01:00Z</dcterms:modified>
</cp:coreProperties>
</file>