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5DB6" w14:textId="43634373" w:rsidR="00D81215" w:rsidRPr="00545839" w:rsidRDefault="00545839" w:rsidP="00521274">
      <w:pPr>
        <w:spacing w:after="160"/>
        <w:rPr>
          <w:rFonts w:ascii="Palatino Linotype" w:hAnsi="Palatino Linotype"/>
        </w:rPr>
      </w:pPr>
      <w:r w:rsidRPr="00545839">
        <w:rPr>
          <w:rFonts w:ascii="Palatino Linotype" w:hAnsi="Palatino Linotype"/>
          <w:b/>
          <w:bCs/>
        </w:rPr>
        <w:t>Title:</w:t>
      </w:r>
      <w:r w:rsidR="00EA112B">
        <w:rPr>
          <w:rFonts w:ascii="Palatino Linotype" w:hAnsi="Palatino Linotype"/>
          <w:b/>
          <w:bCs/>
        </w:rPr>
        <w:t xml:space="preserve">  </w:t>
      </w:r>
      <w:r w:rsidR="00EA112B">
        <w:rPr>
          <w:rFonts w:ascii="Palatino Linotype" w:hAnsi="Palatino Linotype"/>
        </w:rPr>
        <w:t>Politics on the Page: Southeast Asian Representation</w:t>
      </w:r>
      <w:r w:rsidR="005F4F27">
        <w:rPr>
          <w:rFonts w:ascii="Palatino Linotype" w:hAnsi="Palatino Linotype"/>
        </w:rPr>
        <w:t>(s)</w:t>
      </w:r>
      <w:r w:rsidR="00EA112B">
        <w:rPr>
          <w:rFonts w:ascii="Palatino Linotype" w:hAnsi="Palatino Linotype"/>
        </w:rPr>
        <w:t xml:space="preserve"> in </w:t>
      </w:r>
      <w:r w:rsidR="005C7FF2">
        <w:rPr>
          <w:rFonts w:ascii="Palatino Linotype" w:hAnsi="Palatino Linotype"/>
        </w:rPr>
        <w:t xml:space="preserve">Nineteenth- and </w:t>
      </w:r>
      <w:r w:rsidR="00EA112B">
        <w:rPr>
          <w:rFonts w:ascii="Palatino Linotype" w:hAnsi="Palatino Linotype"/>
        </w:rPr>
        <w:t xml:space="preserve">Twentieth-Century Print Media </w:t>
      </w:r>
    </w:p>
    <w:p w14:paraId="2A49D298" w14:textId="4027A4AB" w:rsidR="005F4F27" w:rsidRDefault="00D81215" w:rsidP="00521274">
      <w:pPr>
        <w:spacing w:after="160"/>
        <w:rPr>
          <w:rFonts w:ascii="Palatino Linotype" w:hAnsi="Palatino Linotype"/>
        </w:rPr>
      </w:pPr>
      <w:r w:rsidRPr="00545839">
        <w:rPr>
          <w:rFonts w:ascii="Palatino Linotype" w:hAnsi="Palatino Linotype"/>
          <w:b/>
          <w:bCs/>
        </w:rPr>
        <w:t>Convenor</w:t>
      </w:r>
      <w:r w:rsidRPr="00545839">
        <w:rPr>
          <w:rFonts w:ascii="Palatino Linotype" w:hAnsi="Palatino Linotype"/>
        </w:rPr>
        <w:t xml:space="preserve">: </w:t>
      </w:r>
      <w:r w:rsidR="00545839">
        <w:rPr>
          <w:rFonts w:ascii="Palatino Linotype" w:hAnsi="Palatino Linotype"/>
        </w:rPr>
        <w:t xml:space="preserve">Dr </w:t>
      </w:r>
      <w:r w:rsidRPr="00545839">
        <w:rPr>
          <w:rFonts w:ascii="Palatino Linotype" w:hAnsi="Palatino Linotype"/>
        </w:rPr>
        <w:t>Bernard Z. Keo,</w:t>
      </w:r>
      <w:r w:rsidR="00545839">
        <w:rPr>
          <w:rFonts w:ascii="Palatino Linotype" w:hAnsi="Palatino Linotype"/>
        </w:rPr>
        <w:t xml:space="preserve"> Assistant Professor in International History and Politics,</w:t>
      </w:r>
      <w:r w:rsidRPr="00545839">
        <w:rPr>
          <w:rFonts w:ascii="Palatino Linotype" w:hAnsi="Palatino Linotype"/>
        </w:rPr>
        <w:t xml:space="preserve"> </w:t>
      </w:r>
      <w:r w:rsidR="00F45F76">
        <w:rPr>
          <w:rFonts w:ascii="Palatino Linotype" w:hAnsi="Palatino Linotype"/>
        </w:rPr>
        <w:t xml:space="preserve">Graduate </w:t>
      </w:r>
      <w:r w:rsidRPr="00545839">
        <w:rPr>
          <w:rFonts w:ascii="Palatino Linotype" w:hAnsi="Palatino Linotype"/>
        </w:rPr>
        <w:t xml:space="preserve">Institute </w:t>
      </w:r>
      <w:r w:rsidR="002B6317">
        <w:rPr>
          <w:rFonts w:ascii="Palatino Linotype" w:hAnsi="Palatino Linotype"/>
        </w:rPr>
        <w:t>of</w:t>
      </w:r>
      <w:r w:rsidRPr="00545839">
        <w:rPr>
          <w:rFonts w:ascii="Palatino Linotype" w:hAnsi="Palatino Linotype"/>
        </w:rPr>
        <w:t xml:space="preserve"> International and Development Studies, </w:t>
      </w:r>
      <w:hyperlink r:id="rId5" w:history="1">
        <w:r w:rsidRPr="00545839">
          <w:rPr>
            <w:rStyle w:val="Hyperlink"/>
            <w:rFonts w:ascii="Palatino Linotype" w:hAnsi="Palatino Linotype"/>
          </w:rPr>
          <w:t>bernard.keo@graduateinstitute.ch</w:t>
        </w:r>
      </w:hyperlink>
      <w:r w:rsidRPr="00545839">
        <w:rPr>
          <w:rFonts w:ascii="Palatino Linotype" w:hAnsi="Palatino Linotype"/>
        </w:rPr>
        <w:t xml:space="preserve">  </w:t>
      </w:r>
    </w:p>
    <w:p w14:paraId="279663F7" w14:textId="65B9D67E" w:rsidR="005F4F27" w:rsidRDefault="005F4F27" w:rsidP="00521274">
      <w:pPr>
        <w:spacing w:after="160"/>
        <w:rPr>
          <w:rFonts w:ascii="Palatino Linotype" w:hAnsi="Palatino Linotype"/>
        </w:rPr>
      </w:pPr>
      <w:r>
        <w:rPr>
          <w:rFonts w:ascii="Palatino Linotype" w:hAnsi="Palatino Linotype"/>
          <w:b/>
          <w:bCs/>
        </w:rPr>
        <w:t xml:space="preserve">Session Type: </w:t>
      </w:r>
      <w:r>
        <w:rPr>
          <w:rFonts w:ascii="Palatino Linotype" w:hAnsi="Palatino Linotype"/>
        </w:rPr>
        <w:t>Single Session</w:t>
      </w:r>
    </w:p>
    <w:p w14:paraId="71CD0A4B" w14:textId="77777777" w:rsidR="000F2C0F" w:rsidRDefault="000F2C0F" w:rsidP="00521274">
      <w:pPr>
        <w:spacing w:after="160"/>
        <w:rPr>
          <w:rFonts w:ascii="Palatino Linotype" w:hAnsi="Palatino Linotype"/>
          <w:b/>
          <w:bCs/>
        </w:rPr>
      </w:pPr>
      <w:r>
        <w:rPr>
          <w:rFonts w:ascii="Palatino Linotype" w:hAnsi="Palatino Linotype"/>
          <w:b/>
          <w:bCs/>
        </w:rPr>
        <w:t xml:space="preserve">Participants: </w:t>
      </w:r>
    </w:p>
    <w:p w14:paraId="52CE8CA0" w14:textId="20F70478" w:rsidR="000F2C0F" w:rsidRDefault="000F2C0F" w:rsidP="000F2C0F">
      <w:pPr>
        <w:pStyle w:val="ListParagraph"/>
        <w:numPr>
          <w:ilvl w:val="0"/>
          <w:numId w:val="1"/>
        </w:numPr>
        <w:spacing w:after="160"/>
        <w:rPr>
          <w:rFonts w:ascii="Palatino Linotype" w:hAnsi="Palatino Linotype"/>
        </w:rPr>
      </w:pPr>
      <w:r w:rsidRPr="000F2C0F">
        <w:rPr>
          <w:rFonts w:ascii="Palatino Linotype" w:hAnsi="Palatino Linotype"/>
        </w:rPr>
        <w:t xml:space="preserve">Ana Rosa </w:t>
      </w:r>
      <w:proofErr w:type="spellStart"/>
      <w:r w:rsidRPr="000F2C0F">
        <w:rPr>
          <w:rFonts w:ascii="Palatino Linotype" w:hAnsi="Palatino Linotype"/>
        </w:rPr>
        <w:t>Marginson</w:t>
      </w:r>
      <w:proofErr w:type="spellEnd"/>
      <w:r w:rsidRPr="000F2C0F">
        <w:rPr>
          <w:rFonts w:ascii="Palatino Linotype" w:hAnsi="Palatino Linotype"/>
        </w:rPr>
        <w:t>, PhD Candidate in History at Deakin University</w:t>
      </w:r>
    </w:p>
    <w:p w14:paraId="25DB2796" w14:textId="77777777" w:rsidR="000F2C0F" w:rsidRDefault="000F2C0F" w:rsidP="00521274">
      <w:pPr>
        <w:pStyle w:val="ListParagraph"/>
        <w:numPr>
          <w:ilvl w:val="0"/>
          <w:numId w:val="1"/>
        </w:numPr>
        <w:spacing w:after="160"/>
        <w:rPr>
          <w:rFonts w:ascii="Palatino Linotype" w:hAnsi="Palatino Linotype"/>
        </w:rPr>
      </w:pPr>
      <w:r>
        <w:rPr>
          <w:rFonts w:ascii="Palatino Linotype" w:hAnsi="Palatino Linotype"/>
        </w:rPr>
        <w:t>Anna Wilkinson, PhD Candidate in History at Deakin University</w:t>
      </w:r>
    </w:p>
    <w:p w14:paraId="45AA3754" w14:textId="574572B6" w:rsidR="00D81215" w:rsidRPr="000F2C0F" w:rsidRDefault="000F2C0F" w:rsidP="00521274">
      <w:pPr>
        <w:pStyle w:val="ListParagraph"/>
        <w:numPr>
          <w:ilvl w:val="0"/>
          <w:numId w:val="1"/>
        </w:numPr>
        <w:spacing w:after="160"/>
        <w:rPr>
          <w:rFonts w:ascii="Palatino Linotype" w:hAnsi="Palatino Linotype"/>
        </w:rPr>
      </w:pPr>
      <w:r>
        <w:rPr>
          <w:rFonts w:ascii="Palatino Linotype" w:hAnsi="Palatino Linotype"/>
          <w:i/>
          <w:iCs/>
        </w:rPr>
        <w:t xml:space="preserve">Discussant </w:t>
      </w:r>
      <w:r>
        <w:rPr>
          <w:rFonts w:ascii="Palatino Linotype" w:hAnsi="Palatino Linotype"/>
        </w:rPr>
        <w:t xml:space="preserve">– </w:t>
      </w:r>
      <w:r w:rsidR="005F4F27" w:rsidRPr="000F2C0F">
        <w:rPr>
          <w:rFonts w:ascii="Palatino Linotype" w:hAnsi="Palatino Linotype"/>
          <w:bCs/>
        </w:rPr>
        <w:t xml:space="preserve">Professor Dr Susie Protschky, Vrije Universiteit Amsterdam, </w:t>
      </w:r>
      <w:hyperlink r:id="rId6" w:history="1">
        <w:r w:rsidR="005F4F27" w:rsidRPr="000F2C0F">
          <w:rPr>
            <w:rStyle w:val="Hyperlink"/>
            <w:rFonts w:ascii="Palatino Linotype" w:hAnsi="Palatino Linotype"/>
            <w:bCs/>
          </w:rPr>
          <w:t>s.protschky@vu.nl</w:t>
        </w:r>
      </w:hyperlink>
      <w:r w:rsidR="005F4F27" w:rsidRPr="000F2C0F">
        <w:rPr>
          <w:rFonts w:ascii="Palatino Linotype" w:hAnsi="Palatino Linotype"/>
          <w:bCs/>
        </w:rPr>
        <w:t xml:space="preserve"> </w:t>
      </w:r>
    </w:p>
    <w:p w14:paraId="477F6AF9" w14:textId="79B0AFE0" w:rsidR="00FD102D" w:rsidRDefault="00D81215" w:rsidP="00521274">
      <w:pPr>
        <w:spacing w:after="160"/>
        <w:rPr>
          <w:rFonts w:ascii="Palatino Linotype" w:hAnsi="Palatino Linotype"/>
        </w:rPr>
      </w:pPr>
      <w:r w:rsidRPr="00545839">
        <w:rPr>
          <w:rFonts w:ascii="Palatino Linotype" w:hAnsi="Palatino Linotype"/>
          <w:b/>
          <w:bCs/>
        </w:rPr>
        <w:t xml:space="preserve">Chosen Format: </w:t>
      </w:r>
      <w:r w:rsidRPr="00545839">
        <w:rPr>
          <w:rFonts w:ascii="Palatino Linotype" w:hAnsi="Palatino Linotype"/>
        </w:rPr>
        <w:t xml:space="preserve">Classical Panel. </w:t>
      </w:r>
      <w:r w:rsidR="00CF03FD">
        <w:rPr>
          <w:rFonts w:ascii="Palatino Linotype" w:hAnsi="Palatino Linotype"/>
        </w:rPr>
        <w:t xml:space="preserve">The proposed panel will consist of individual early-career scholars from different backgrounds and levels of experience and will provide the opportunity for them to share their research in a </w:t>
      </w:r>
      <w:r w:rsidR="00FD102D">
        <w:rPr>
          <w:rFonts w:ascii="Palatino Linotype" w:hAnsi="Palatino Linotype"/>
        </w:rPr>
        <w:t xml:space="preserve">collegial environment. In particular, two prospective members are current PhD candidates that have not yet had the opportunity to develop the core skill of presenting at an international conference. This is intended to be a smaller, more focussed panel which will give the PhD students important experience in delivering their papers, handling Q&amp;A, and receiving feedback on their projects from the discussant and audience as well as giving them the opportunity to make connections and establish their networks. </w:t>
      </w:r>
      <w:r w:rsidR="00545839" w:rsidRPr="00545839">
        <w:rPr>
          <w:rFonts w:ascii="Palatino Linotype" w:hAnsi="Palatino Linotype"/>
        </w:rPr>
        <w:t xml:space="preserve">As part of assisting in the continued professional development of the two PhD candidates, the convenor and discussant </w:t>
      </w:r>
      <w:r w:rsidR="009A0172">
        <w:rPr>
          <w:rFonts w:ascii="Palatino Linotype" w:hAnsi="Palatino Linotype"/>
        </w:rPr>
        <w:t>have</w:t>
      </w:r>
      <w:r w:rsidR="00545839" w:rsidRPr="00545839">
        <w:rPr>
          <w:rFonts w:ascii="Palatino Linotype" w:hAnsi="Palatino Linotype"/>
        </w:rPr>
        <w:t xml:space="preserve"> also </w:t>
      </w:r>
      <w:r w:rsidR="009A0172">
        <w:rPr>
          <w:rFonts w:ascii="Palatino Linotype" w:hAnsi="Palatino Linotype"/>
        </w:rPr>
        <w:t>involved</w:t>
      </w:r>
      <w:r w:rsidR="00545839" w:rsidRPr="00545839">
        <w:rPr>
          <w:rFonts w:ascii="Palatino Linotype" w:hAnsi="Palatino Linotype"/>
        </w:rPr>
        <w:t xml:space="preserve"> both</w:t>
      </w:r>
      <w:r w:rsidR="009A0172">
        <w:rPr>
          <w:rFonts w:ascii="Palatino Linotype" w:hAnsi="Palatino Linotype"/>
        </w:rPr>
        <w:t xml:space="preserve"> students</w:t>
      </w:r>
      <w:r w:rsidR="00545839" w:rsidRPr="00545839">
        <w:rPr>
          <w:rFonts w:ascii="Palatino Linotype" w:hAnsi="Palatino Linotype"/>
        </w:rPr>
        <w:t xml:space="preserve"> in the process of developing the panel in terms of writing the abstract for both the panel and their own presentations. </w:t>
      </w:r>
    </w:p>
    <w:p w14:paraId="0B53F329" w14:textId="1B721BC7" w:rsidR="003B027E" w:rsidRDefault="00FD102D" w:rsidP="00521274">
      <w:pPr>
        <w:spacing w:after="160"/>
        <w:rPr>
          <w:rFonts w:ascii="Palatino Linotype" w:hAnsi="Palatino Linotype"/>
        </w:rPr>
      </w:pPr>
      <w:r>
        <w:rPr>
          <w:rFonts w:ascii="Palatino Linotype" w:hAnsi="Palatino Linotype"/>
          <w:b/>
          <w:bCs/>
        </w:rPr>
        <w:t>Abstract:</w:t>
      </w:r>
      <w:r w:rsidR="005F4F27">
        <w:rPr>
          <w:rFonts w:ascii="Palatino Linotype" w:hAnsi="Palatino Linotype"/>
          <w:b/>
          <w:bCs/>
        </w:rPr>
        <w:t xml:space="preserve"> </w:t>
      </w:r>
      <w:r w:rsidR="005C7FF2">
        <w:rPr>
          <w:rFonts w:ascii="Palatino Linotype" w:hAnsi="Palatino Linotype"/>
        </w:rPr>
        <w:t>Over the course of the nineteenth and twentieth centuries, Southeast Asians became subjects of increasing attention in print media both within and outside the region. Southeast Asia itself was home to vibrant overlapping print cultures with both colonial and vernacular origins</w:t>
      </w:r>
      <w:r w:rsidR="003B027E">
        <w:rPr>
          <w:rFonts w:ascii="Palatino Linotype" w:hAnsi="Palatino Linotype"/>
        </w:rPr>
        <w:t xml:space="preserve">, which as the groundbreaking work of Benedict Anderson has demonstrated, played a critical role in defining the identities of the dizzying array of communities that call the region home. But more than that, Southeast Asians also came to be defined by reportage outside the region as imperial powers with an interest in the region—both directly and indirectly—sought to understand its peoples. </w:t>
      </w:r>
    </w:p>
    <w:p w14:paraId="63509E7F" w14:textId="04C1D18E" w:rsidR="003B027E" w:rsidRDefault="003B027E" w:rsidP="00521274">
      <w:pPr>
        <w:spacing w:after="160"/>
        <w:rPr>
          <w:rFonts w:ascii="Palatino Linotype" w:hAnsi="Palatino Linotype"/>
        </w:rPr>
      </w:pPr>
      <w:r>
        <w:rPr>
          <w:rFonts w:ascii="Palatino Linotype" w:hAnsi="Palatino Linotype"/>
        </w:rPr>
        <w:t>This panel explores the ways in which Southeast Asian</w:t>
      </w:r>
      <w:r w:rsidR="00E170C5">
        <w:rPr>
          <w:rFonts w:ascii="Palatino Linotype" w:hAnsi="Palatino Linotype"/>
        </w:rPr>
        <w:t xml:space="preserve">s defined themselves and were defined by others within </w:t>
      </w:r>
      <w:r w:rsidR="00AA5C11">
        <w:rPr>
          <w:rFonts w:ascii="Palatino Linotype" w:hAnsi="Palatino Linotype"/>
        </w:rPr>
        <w:t xml:space="preserve">the pages of nineteenth- and twentieth-century newspapers and magazines. </w:t>
      </w:r>
      <w:r w:rsidR="0078283A">
        <w:rPr>
          <w:rFonts w:ascii="Palatino Linotype" w:hAnsi="Palatino Linotype"/>
        </w:rPr>
        <w:t xml:space="preserve">More specifically, the three papers investigate a diverse range of case studies </w:t>
      </w:r>
      <w:r w:rsidR="00521274">
        <w:rPr>
          <w:rFonts w:ascii="Palatino Linotype" w:hAnsi="Palatino Linotype"/>
        </w:rPr>
        <w:t xml:space="preserve">ranging from hybridised overseas Chinese communities seeking to articulate particular ideas about nationalism and belonging to Southeast Asian war brides of Australian servicemen to Filipino bodies between American and </w:t>
      </w:r>
      <w:r w:rsidR="00521274">
        <w:rPr>
          <w:rFonts w:ascii="Palatino Linotype" w:hAnsi="Palatino Linotype"/>
        </w:rPr>
        <w:lastRenderedPageBreak/>
        <w:t xml:space="preserve">Japanese efforts to police them through public health messaging. They are </w:t>
      </w:r>
      <w:r w:rsidR="0078283A">
        <w:rPr>
          <w:rFonts w:ascii="Palatino Linotype" w:hAnsi="Palatino Linotype"/>
        </w:rPr>
        <w:t xml:space="preserve">ultimately unified in their desire to </w:t>
      </w:r>
      <w:r w:rsidR="00521274">
        <w:rPr>
          <w:rFonts w:ascii="Palatino Linotype" w:hAnsi="Palatino Linotype"/>
        </w:rPr>
        <w:t>generate</w:t>
      </w:r>
      <w:r w:rsidR="0078283A">
        <w:rPr>
          <w:rFonts w:ascii="Palatino Linotype" w:hAnsi="Palatino Linotype"/>
        </w:rPr>
        <w:t xml:space="preserve"> new insights into </w:t>
      </w:r>
      <w:r w:rsidR="00521274">
        <w:rPr>
          <w:rFonts w:ascii="Palatino Linotype" w:hAnsi="Palatino Linotype"/>
        </w:rPr>
        <w:t>the ways in which</w:t>
      </w:r>
      <w:r w:rsidR="0078283A">
        <w:rPr>
          <w:rFonts w:ascii="Palatino Linotype" w:hAnsi="Palatino Linotype"/>
        </w:rPr>
        <w:t xml:space="preserve"> the identities of the people of Southeast Asia were shaped and reshaped in print. </w:t>
      </w:r>
    </w:p>
    <w:p w14:paraId="26267C55" w14:textId="3629B379" w:rsidR="000F2C0F" w:rsidRPr="005C7FF2" w:rsidRDefault="000F2C0F" w:rsidP="00521274">
      <w:pPr>
        <w:spacing w:after="160"/>
        <w:rPr>
          <w:rFonts w:ascii="Palatino Linotype" w:hAnsi="Palatino Linotype"/>
        </w:rPr>
      </w:pPr>
      <w:r>
        <w:rPr>
          <w:rFonts w:ascii="Palatino Linotype" w:hAnsi="Palatino Linotype"/>
        </w:rPr>
        <w:t xml:space="preserve">In the interest of mentorship and professional development, this panel is composed primarily of early-career scholars at different stages </w:t>
      </w:r>
      <w:r w:rsidR="003D4A8F">
        <w:rPr>
          <w:rFonts w:ascii="Palatino Linotype" w:hAnsi="Palatino Linotype"/>
        </w:rPr>
        <w:t xml:space="preserve">of experience and would be interested in recruiting others to join the panel. There is a preference for other early-career scholars to join but we would also be happy to include mid-career and senior scholars willing to mentor and support the panel members with less academic experience.  </w:t>
      </w:r>
    </w:p>
    <w:sectPr w:rsidR="000F2C0F" w:rsidRPr="005C7FF2" w:rsidSect="003B5379">
      <w:type w:val="continuous"/>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B2B41"/>
    <w:multiLevelType w:val="hybridMultilevel"/>
    <w:tmpl w:val="52EE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31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15"/>
    <w:rsid w:val="000155C8"/>
    <w:rsid w:val="000163D8"/>
    <w:rsid w:val="0001739A"/>
    <w:rsid w:val="00020319"/>
    <w:rsid w:val="000255A4"/>
    <w:rsid w:val="0005035C"/>
    <w:rsid w:val="00076DBC"/>
    <w:rsid w:val="0008385D"/>
    <w:rsid w:val="000862B2"/>
    <w:rsid w:val="00091547"/>
    <w:rsid w:val="000A12BD"/>
    <w:rsid w:val="000C1EF5"/>
    <w:rsid w:val="000C2742"/>
    <w:rsid w:val="000C293D"/>
    <w:rsid w:val="000E3D29"/>
    <w:rsid w:val="000F2C0F"/>
    <w:rsid w:val="000F6F1C"/>
    <w:rsid w:val="00103B20"/>
    <w:rsid w:val="00105579"/>
    <w:rsid w:val="00105E6D"/>
    <w:rsid w:val="001234F3"/>
    <w:rsid w:val="001354AB"/>
    <w:rsid w:val="001357AC"/>
    <w:rsid w:val="001361B3"/>
    <w:rsid w:val="00141610"/>
    <w:rsid w:val="00141E27"/>
    <w:rsid w:val="00160394"/>
    <w:rsid w:val="00176001"/>
    <w:rsid w:val="001808B8"/>
    <w:rsid w:val="00185291"/>
    <w:rsid w:val="00190224"/>
    <w:rsid w:val="001969A5"/>
    <w:rsid w:val="001A7C2A"/>
    <w:rsid w:val="001B6D5C"/>
    <w:rsid w:val="001C6DFE"/>
    <w:rsid w:val="001E0E0C"/>
    <w:rsid w:val="001E72D1"/>
    <w:rsid w:val="001E75E6"/>
    <w:rsid w:val="00205F60"/>
    <w:rsid w:val="00216CC6"/>
    <w:rsid w:val="00232EBA"/>
    <w:rsid w:val="00242686"/>
    <w:rsid w:val="00250564"/>
    <w:rsid w:val="0027149F"/>
    <w:rsid w:val="0027686C"/>
    <w:rsid w:val="0029457A"/>
    <w:rsid w:val="002949C7"/>
    <w:rsid w:val="002A38EC"/>
    <w:rsid w:val="002A5DA0"/>
    <w:rsid w:val="002B6317"/>
    <w:rsid w:val="002D0761"/>
    <w:rsid w:val="002D38C3"/>
    <w:rsid w:val="002E328F"/>
    <w:rsid w:val="002F1263"/>
    <w:rsid w:val="002F4F40"/>
    <w:rsid w:val="00302298"/>
    <w:rsid w:val="00306024"/>
    <w:rsid w:val="00313906"/>
    <w:rsid w:val="003139C7"/>
    <w:rsid w:val="003211E6"/>
    <w:rsid w:val="003363AD"/>
    <w:rsid w:val="003448F9"/>
    <w:rsid w:val="00351F6B"/>
    <w:rsid w:val="003566C8"/>
    <w:rsid w:val="00360D2E"/>
    <w:rsid w:val="0036328B"/>
    <w:rsid w:val="003655E0"/>
    <w:rsid w:val="003657E1"/>
    <w:rsid w:val="003A0B9B"/>
    <w:rsid w:val="003A1C2A"/>
    <w:rsid w:val="003A235A"/>
    <w:rsid w:val="003A73C4"/>
    <w:rsid w:val="003B027E"/>
    <w:rsid w:val="003B1642"/>
    <w:rsid w:val="003B4326"/>
    <w:rsid w:val="003B5379"/>
    <w:rsid w:val="003C2AD4"/>
    <w:rsid w:val="003C2E72"/>
    <w:rsid w:val="003C3B01"/>
    <w:rsid w:val="003C7BF4"/>
    <w:rsid w:val="003D4A8F"/>
    <w:rsid w:val="003D6173"/>
    <w:rsid w:val="003E10B0"/>
    <w:rsid w:val="003F506E"/>
    <w:rsid w:val="00402A2F"/>
    <w:rsid w:val="00406FAF"/>
    <w:rsid w:val="00407059"/>
    <w:rsid w:val="0041226A"/>
    <w:rsid w:val="00414FDE"/>
    <w:rsid w:val="004228DB"/>
    <w:rsid w:val="00422DDA"/>
    <w:rsid w:val="0043028E"/>
    <w:rsid w:val="004449CA"/>
    <w:rsid w:val="004758F0"/>
    <w:rsid w:val="004822B8"/>
    <w:rsid w:val="00485D37"/>
    <w:rsid w:val="0049761B"/>
    <w:rsid w:val="00497B0C"/>
    <w:rsid w:val="004A584C"/>
    <w:rsid w:val="004B267F"/>
    <w:rsid w:val="004B3F29"/>
    <w:rsid w:val="004B5742"/>
    <w:rsid w:val="004B5B59"/>
    <w:rsid w:val="004B777B"/>
    <w:rsid w:val="004C384D"/>
    <w:rsid w:val="004C624D"/>
    <w:rsid w:val="004E7B9D"/>
    <w:rsid w:val="004F1183"/>
    <w:rsid w:val="005052C5"/>
    <w:rsid w:val="005159DB"/>
    <w:rsid w:val="00521274"/>
    <w:rsid w:val="0052551A"/>
    <w:rsid w:val="005306FC"/>
    <w:rsid w:val="00531C4A"/>
    <w:rsid w:val="00541E52"/>
    <w:rsid w:val="00543AFB"/>
    <w:rsid w:val="005449E8"/>
    <w:rsid w:val="00545839"/>
    <w:rsid w:val="0055722F"/>
    <w:rsid w:val="00562E71"/>
    <w:rsid w:val="00563D49"/>
    <w:rsid w:val="00565057"/>
    <w:rsid w:val="00582C3C"/>
    <w:rsid w:val="005836A8"/>
    <w:rsid w:val="00593727"/>
    <w:rsid w:val="005C7FF2"/>
    <w:rsid w:val="005D193A"/>
    <w:rsid w:val="005F4F27"/>
    <w:rsid w:val="005F5247"/>
    <w:rsid w:val="005F6246"/>
    <w:rsid w:val="00603BB5"/>
    <w:rsid w:val="00607C55"/>
    <w:rsid w:val="00612D43"/>
    <w:rsid w:val="00617118"/>
    <w:rsid w:val="0062336C"/>
    <w:rsid w:val="006456FA"/>
    <w:rsid w:val="006475DA"/>
    <w:rsid w:val="00650715"/>
    <w:rsid w:val="006513C3"/>
    <w:rsid w:val="006558F5"/>
    <w:rsid w:val="006579D8"/>
    <w:rsid w:val="00660132"/>
    <w:rsid w:val="00666EA0"/>
    <w:rsid w:val="006922BF"/>
    <w:rsid w:val="00693DDB"/>
    <w:rsid w:val="006A12A8"/>
    <w:rsid w:val="006A6140"/>
    <w:rsid w:val="006C749A"/>
    <w:rsid w:val="006E4E2A"/>
    <w:rsid w:val="006F7E14"/>
    <w:rsid w:val="00706BD2"/>
    <w:rsid w:val="00711EB6"/>
    <w:rsid w:val="00734E30"/>
    <w:rsid w:val="00737C92"/>
    <w:rsid w:val="00772F6D"/>
    <w:rsid w:val="00773861"/>
    <w:rsid w:val="00777E8E"/>
    <w:rsid w:val="0078283A"/>
    <w:rsid w:val="00790369"/>
    <w:rsid w:val="00791360"/>
    <w:rsid w:val="007A26A2"/>
    <w:rsid w:val="007A2EEF"/>
    <w:rsid w:val="007C7F8D"/>
    <w:rsid w:val="007E0D82"/>
    <w:rsid w:val="007E3ADC"/>
    <w:rsid w:val="007F0802"/>
    <w:rsid w:val="007F1323"/>
    <w:rsid w:val="007F634A"/>
    <w:rsid w:val="00811F36"/>
    <w:rsid w:val="00812BB3"/>
    <w:rsid w:val="008243ED"/>
    <w:rsid w:val="008258CB"/>
    <w:rsid w:val="008264C6"/>
    <w:rsid w:val="00833AE8"/>
    <w:rsid w:val="00850CC2"/>
    <w:rsid w:val="00854FFF"/>
    <w:rsid w:val="00866E5D"/>
    <w:rsid w:val="00896763"/>
    <w:rsid w:val="008A0010"/>
    <w:rsid w:val="008B063B"/>
    <w:rsid w:val="008C4901"/>
    <w:rsid w:val="008D1DE4"/>
    <w:rsid w:val="008D631A"/>
    <w:rsid w:val="008D6BF5"/>
    <w:rsid w:val="008D7670"/>
    <w:rsid w:val="008E5684"/>
    <w:rsid w:val="008F7F9B"/>
    <w:rsid w:val="00916ADF"/>
    <w:rsid w:val="009219E6"/>
    <w:rsid w:val="00925005"/>
    <w:rsid w:val="00926E54"/>
    <w:rsid w:val="00935245"/>
    <w:rsid w:val="009474B3"/>
    <w:rsid w:val="00961954"/>
    <w:rsid w:val="009660B4"/>
    <w:rsid w:val="0096765C"/>
    <w:rsid w:val="0097185C"/>
    <w:rsid w:val="00971A32"/>
    <w:rsid w:val="0098061A"/>
    <w:rsid w:val="00992DCB"/>
    <w:rsid w:val="00997BB6"/>
    <w:rsid w:val="009A0172"/>
    <w:rsid w:val="009A375E"/>
    <w:rsid w:val="009A46D9"/>
    <w:rsid w:val="009A4C8C"/>
    <w:rsid w:val="009B7417"/>
    <w:rsid w:val="009C16CF"/>
    <w:rsid w:val="009C3C17"/>
    <w:rsid w:val="009C7C12"/>
    <w:rsid w:val="009D1C7F"/>
    <w:rsid w:val="009D3B5D"/>
    <w:rsid w:val="009D4F3D"/>
    <w:rsid w:val="009E1B5F"/>
    <w:rsid w:val="009F1521"/>
    <w:rsid w:val="00A018EA"/>
    <w:rsid w:val="00A037CD"/>
    <w:rsid w:val="00A10A52"/>
    <w:rsid w:val="00A13261"/>
    <w:rsid w:val="00A2542A"/>
    <w:rsid w:val="00A312F7"/>
    <w:rsid w:val="00A32E85"/>
    <w:rsid w:val="00A5756A"/>
    <w:rsid w:val="00A6453A"/>
    <w:rsid w:val="00A8616B"/>
    <w:rsid w:val="00A96312"/>
    <w:rsid w:val="00A96688"/>
    <w:rsid w:val="00AA3008"/>
    <w:rsid w:val="00AA50B9"/>
    <w:rsid w:val="00AA5C11"/>
    <w:rsid w:val="00AD2036"/>
    <w:rsid w:val="00AD4E1D"/>
    <w:rsid w:val="00AD58B0"/>
    <w:rsid w:val="00AE0916"/>
    <w:rsid w:val="00AF62C8"/>
    <w:rsid w:val="00B01A7E"/>
    <w:rsid w:val="00B07AC3"/>
    <w:rsid w:val="00B15E1A"/>
    <w:rsid w:val="00B24E6F"/>
    <w:rsid w:val="00B33E36"/>
    <w:rsid w:val="00B35568"/>
    <w:rsid w:val="00B43450"/>
    <w:rsid w:val="00B47726"/>
    <w:rsid w:val="00B665EE"/>
    <w:rsid w:val="00B703F2"/>
    <w:rsid w:val="00B7534B"/>
    <w:rsid w:val="00B82404"/>
    <w:rsid w:val="00B86943"/>
    <w:rsid w:val="00B94855"/>
    <w:rsid w:val="00BA67A0"/>
    <w:rsid w:val="00BB08A2"/>
    <w:rsid w:val="00BB523A"/>
    <w:rsid w:val="00BB725C"/>
    <w:rsid w:val="00BD155A"/>
    <w:rsid w:val="00BD5D89"/>
    <w:rsid w:val="00BE0B6D"/>
    <w:rsid w:val="00BF76DE"/>
    <w:rsid w:val="00C111D0"/>
    <w:rsid w:val="00C11B71"/>
    <w:rsid w:val="00C30C69"/>
    <w:rsid w:val="00C53764"/>
    <w:rsid w:val="00C57F5E"/>
    <w:rsid w:val="00C60264"/>
    <w:rsid w:val="00C6399C"/>
    <w:rsid w:val="00C63ECD"/>
    <w:rsid w:val="00C64661"/>
    <w:rsid w:val="00C651B5"/>
    <w:rsid w:val="00C7195B"/>
    <w:rsid w:val="00C80345"/>
    <w:rsid w:val="00C936AF"/>
    <w:rsid w:val="00CA00FB"/>
    <w:rsid w:val="00CA4244"/>
    <w:rsid w:val="00CC5A0C"/>
    <w:rsid w:val="00CD1E05"/>
    <w:rsid w:val="00CD33EA"/>
    <w:rsid w:val="00CF03FD"/>
    <w:rsid w:val="00D03658"/>
    <w:rsid w:val="00D05D95"/>
    <w:rsid w:val="00D13D61"/>
    <w:rsid w:val="00D16D99"/>
    <w:rsid w:val="00D36F69"/>
    <w:rsid w:val="00D410EA"/>
    <w:rsid w:val="00D46280"/>
    <w:rsid w:val="00D53A15"/>
    <w:rsid w:val="00D56254"/>
    <w:rsid w:val="00D61F35"/>
    <w:rsid w:val="00D64C30"/>
    <w:rsid w:val="00D81215"/>
    <w:rsid w:val="00D81DF0"/>
    <w:rsid w:val="00D82A80"/>
    <w:rsid w:val="00D841C9"/>
    <w:rsid w:val="00D90FA9"/>
    <w:rsid w:val="00D971D5"/>
    <w:rsid w:val="00DA2271"/>
    <w:rsid w:val="00DA7DC6"/>
    <w:rsid w:val="00DB2D84"/>
    <w:rsid w:val="00DB4A0E"/>
    <w:rsid w:val="00DB4BE2"/>
    <w:rsid w:val="00DB6B48"/>
    <w:rsid w:val="00DB6FE8"/>
    <w:rsid w:val="00DC6536"/>
    <w:rsid w:val="00DD5603"/>
    <w:rsid w:val="00DD5AD1"/>
    <w:rsid w:val="00DE64C7"/>
    <w:rsid w:val="00DF1C35"/>
    <w:rsid w:val="00DF771E"/>
    <w:rsid w:val="00E0033B"/>
    <w:rsid w:val="00E03181"/>
    <w:rsid w:val="00E14945"/>
    <w:rsid w:val="00E170C5"/>
    <w:rsid w:val="00E247D0"/>
    <w:rsid w:val="00E2597B"/>
    <w:rsid w:val="00E3027B"/>
    <w:rsid w:val="00E40BB8"/>
    <w:rsid w:val="00E4752B"/>
    <w:rsid w:val="00E501F3"/>
    <w:rsid w:val="00E67387"/>
    <w:rsid w:val="00E778BE"/>
    <w:rsid w:val="00E8052C"/>
    <w:rsid w:val="00E83F62"/>
    <w:rsid w:val="00E85CA1"/>
    <w:rsid w:val="00E92783"/>
    <w:rsid w:val="00EA112B"/>
    <w:rsid w:val="00EB6D10"/>
    <w:rsid w:val="00EC07E7"/>
    <w:rsid w:val="00EC20E0"/>
    <w:rsid w:val="00ED30FB"/>
    <w:rsid w:val="00EE135F"/>
    <w:rsid w:val="00EF7193"/>
    <w:rsid w:val="00EF7B19"/>
    <w:rsid w:val="00EF7F1B"/>
    <w:rsid w:val="00F00A28"/>
    <w:rsid w:val="00F00C97"/>
    <w:rsid w:val="00F03666"/>
    <w:rsid w:val="00F06511"/>
    <w:rsid w:val="00F10FCD"/>
    <w:rsid w:val="00F174FA"/>
    <w:rsid w:val="00F22723"/>
    <w:rsid w:val="00F277F8"/>
    <w:rsid w:val="00F33BF4"/>
    <w:rsid w:val="00F37A57"/>
    <w:rsid w:val="00F43241"/>
    <w:rsid w:val="00F45F76"/>
    <w:rsid w:val="00F608EC"/>
    <w:rsid w:val="00F61D51"/>
    <w:rsid w:val="00F6571B"/>
    <w:rsid w:val="00F8200F"/>
    <w:rsid w:val="00F9470D"/>
    <w:rsid w:val="00F95E7F"/>
    <w:rsid w:val="00F97E4A"/>
    <w:rsid w:val="00FA0BBD"/>
    <w:rsid w:val="00FB5FF8"/>
    <w:rsid w:val="00FC1343"/>
    <w:rsid w:val="00FC615A"/>
    <w:rsid w:val="00FC70C2"/>
    <w:rsid w:val="00FD102D"/>
    <w:rsid w:val="00FE03FE"/>
    <w:rsid w:val="00FE2FFB"/>
    <w:rsid w:val="00FE7EDA"/>
    <w:rsid w:val="00FF40FC"/>
    <w:rsid w:val="00FF4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8858"/>
  <w14:defaultImageDpi w14:val="32767"/>
  <w15:chartTrackingRefBased/>
  <w15:docId w15:val="{83FBEA33-05B1-8F47-95BB-8E4DDBB6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215"/>
    <w:rPr>
      <w:color w:val="0563C1" w:themeColor="hyperlink"/>
      <w:u w:val="single"/>
    </w:rPr>
  </w:style>
  <w:style w:type="character" w:styleId="UnresolvedMention">
    <w:name w:val="Unresolved Mention"/>
    <w:basedOn w:val="DefaultParagraphFont"/>
    <w:uiPriority w:val="99"/>
    <w:rsid w:val="00D81215"/>
    <w:rPr>
      <w:color w:val="605E5C"/>
      <w:shd w:val="clear" w:color="auto" w:fill="E1DFDD"/>
    </w:rPr>
  </w:style>
  <w:style w:type="paragraph" w:styleId="ListParagraph">
    <w:name w:val="List Paragraph"/>
    <w:basedOn w:val="Normal"/>
    <w:uiPriority w:val="34"/>
    <w:qFormat/>
    <w:rsid w:val="000F2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rotschky@vu.nl" TargetMode="External"/><Relationship Id="rId5" Type="http://schemas.openxmlformats.org/officeDocument/2006/relationships/hyperlink" Target="mailto:bernard.keo@graduateinstitute.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Keo</dc:creator>
  <cp:keywords/>
  <dc:description/>
  <cp:lastModifiedBy>Siegers, S.R. (Yayah)</cp:lastModifiedBy>
  <cp:revision>2</cp:revision>
  <dcterms:created xsi:type="dcterms:W3CDTF">2024-01-17T21:43:00Z</dcterms:created>
  <dcterms:modified xsi:type="dcterms:W3CDTF">2024-01-17T21:43:00Z</dcterms:modified>
</cp:coreProperties>
</file>