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F5B4" w14:textId="10AD0626" w:rsidR="000B328C" w:rsidRPr="004C174D" w:rsidRDefault="000B328C" w:rsidP="000B328C">
      <w:pPr>
        <w:pStyle w:val="Body"/>
        <w:widowControl/>
        <w:spacing w:line="276" w:lineRule="auto"/>
        <w:rPr>
          <w:rFonts w:ascii="Avenir" w:hAnsi="Avenir" w:cs="Times New Roman"/>
          <w:b/>
          <w:bCs/>
          <w:color w:val="000000" w:themeColor="text1"/>
          <w:sz w:val="24"/>
          <w:szCs w:val="24"/>
          <w:lang w:val="en-GB"/>
        </w:rPr>
      </w:pPr>
      <w:r w:rsidRPr="004C174D">
        <w:rPr>
          <w:rFonts w:ascii="Avenir" w:hAnsi="Avenir" w:cs="Times New Roman"/>
          <w:b/>
          <w:bCs/>
          <w:color w:val="000000" w:themeColor="text1"/>
          <w:sz w:val="24"/>
          <w:szCs w:val="24"/>
          <w:lang w:val="en-GB"/>
        </w:rPr>
        <w:t xml:space="preserve">(1) Title </w:t>
      </w:r>
    </w:p>
    <w:p w14:paraId="4266F01A" w14:textId="70EC44CA" w:rsidR="000B328C" w:rsidRPr="00933D5D" w:rsidRDefault="00A47648" w:rsidP="000B328C">
      <w:pPr>
        <w:pStyle w:val="Body"/>
        <w:widowControl/>
        <w:spacing w:line="276" w:lineRule="auto"/>
        <w:rPr>
          <w:rFonts w:ascii="Avenir" w:hAnsi="Avenir" w:cs="Times New Roman"/>
          <w:color w:val="000000" w:themeColor="text1"/>
          <w:sz w:val="28"/>
          <w:szCs w:val="28"/>
        </w:rPr>
      </w:pPr>
      <w:r w:rsidRPr="00933D5D">
        <w:rPr>
          <w:rFonts w:ascii="Avenir" w:hAnsi="Avenir" w:cs="Times New Roman"/>
          <w:color w:val="000000" w:themeColor="text1"/>
          <w:sz w:val="28"/>
          <w:szCs w:val="28"/>
          <w:lang w:val="en-GB"/>
        </w:rPr>
        <w:t>Multicultural Societies</w:t>
      </w:r>
      <w:r w:rsidR="00C66A8C" w:rsidRPr="00933D5D">
        <w:rPr>
          <w:rFonts w:ascii="Avenir" w:hAnsi="Avenir" w:cs="Times New Roman"/>
          <w:color w:val="000000" w:themeColor="text1"/>
          <w:sz w:val="28"/>
          <w:szCs w:val="28"/>
          <w:lang w:val="en-GB"/>
        </w:rPr>
        <w:t xml:space="preserve"> </w:t>
      </w:r>
      <w:r w:rsidR="00CA3D4D" w:rsidRPr="00933D5D">
        <w:rPr>
          <w:rFonts w:ascii="Avenir" w:hAnsi="Avenir" w:cs="Times New Roman"/>
          <w:color w:val="000000" w:themeColor="text1"/>
          <w:sz w:val="28"/>
          <w:szCs w:val="28"/>
          <w:lang w:val="en-GB"/>
        </w:rPr>
        <w:t xml:space="preserve">and Civic Vision to Bridge Divisions </w:t>
      </w:r>
      <w:r w:rsidR="005705D8" w:rsidRPr="00933D5D">
        <w:rPr>
          <w:rFonts w:ascii="Avenir" w:hAnsi="Avenir" w:cs="Times New Roman"/>
          <w:color w:val="000000" w:themeColor="text1"/>
          <w:sz w:val="28"/>
          <w:szCs w:val="28"/>
          <w:lang w:val="en-GB"/>
        </w:rPr>
        <w:t xml:space="preserve">in </w:t>
      </w:r>
      <w:r w:rsidR="00DC042C" w:rsidRPr="00933D5D">
        <w:rPr>
          <w:rFonts w:ascii="Avenir" w:hAnsi="Avenir" w:cs="Times New Roman"/>
          <w:color w:val="000000" w:themeColor="text1"/>
          <w:sz w:val="28"/>
          <w:szCs w:val="28"/>
          <w:lang w:val="en-GB"/>
        </w:rPr>
        <w:t>Myanmar, Thailand</w:t>
      </w:r>
      <w:r w:rsidR="00CA3D4D" w:rsidRPr="00933D5D">
        <w:rPr>
          <w:rFonts w:ascii="Avenir" w:hAnsi="Avenir" w:cs="Times New Roman"/>
          <w:color w:val="000000" w:themeColor="text1"/>
          <w:sz w:val="28"/>
          <w:szCs w:val="28"/>
          <w:lang w:val="en-GB"/>
        </w:rPr>
        <w:t>, and India</w:t>
      </w:r>
    </w:p>
    <w:p w14:paraId="0215FD00" w14:textId="77777777" w:rsidR="000B328C" w:rsidRPr="004C174D" w:rsidRDefault="000B328C" w:rsidP="000B328C">
      <w:pPr>
        <w:pStyle w:val="Body"/>
        <w:widowControl/>
        <w:spacing w:line="276" w:lineRule="auto"/>
        <w:rPr>
          <w:rFonts w:ascii="Avenir" w:hAnsi="Avenir" w:cs="Times New Roman"/>
          <w:color w:val="000000" w:themeColor="text1"/>
          <w:sz w:val="24"/>
          <w:szCs w:val="24"/>
        </w:rPr>
      </w:pPr>
    </w:p>
    <w:p w14:paraId="20979D87" w14:textId="038B4399" w:rsidR="000B328C" w:rsidRPr="004C174D" w:rsidRDefault="000B328C" w:rsidP="000B328C">
      <w:pPr>
        <w:pStyle w:val="Body"/>
        <w:widowControl/>
        <w:spacing w:line="276" w:lineRule="auto"/>
        <w:rPr>
          <w:rFonts w:ascii="Avenir" w:hAnsi="Avenir" w:cs="Times New Roman"/>
          <w:b/>
          <w:bCs/>
          <w:color w:val="000000" w:themeColor="text1"/>
          <w:sz w:val="24"/>
          <w:szCs w:val="24"/>
          <w:lang w:val="en-GB"/>
        </w:rPr>
      </w:pPr>
      <w:r w:rsidRPr="004C174D">
        <w:rPr>
          <w:rFonts w:ascii="Avenir" w:hAnsi="Avenir" w:cs="Times New Roman"/>
          <w:b/>
          <w:bCs/>
          <w:color w:val="000000" w:themeColor="text1"/>
          <w:sz w:val="24"/>
          <w:szCs w:val="24"/>
          <w:lang w:val="en-GB"/>
        </w:rPr>
        <w:t xml:space="preserve">(2) Convener </w:t>
      </w:r>
    </w:p>
    <w:p w14:paraId="7383042E" w14:textId="159A121E" w:rsidR="000B328C" w:rsidRPr="004C174D" w:rsidRDefault="00574AF4" w:rsidP="000B328C">
      <w:pPr>
        <w:pStyle w:val="Body"/>
        <w:widowControl/>
        <w:spacing w:line="276" w:lineRule="auto"/>
        <w:rPr>
          <w:rFonts w:ascii="Avenir" w:hAnsi="Avenir" w:cs="Times New Roman"/>
          <w:color w:val="000000" w:themeColor="text1"/>
          <w:sz w:val="24"/>
          <w:szCs w:val="24"/>
          <w:lang w:val="en-GB"/>
        </w:rPr>
      </w:pPr>
      <w:r w:rsidRPr="004C174D">
        <w:rPr>
          <w:rFonts w:ascii="Avenir" w:hAnsi="Avenir" w:cs="Times New Roman"/>
          <w:color w:val="000000" w:themeColor="text1"/>
          <w:sz w:val="24"/>
          <w:szCs w:val="24"/>
          <w:lang w:val="en-GB"/>
        </w:rPr>
        <w:t xml:space="preserve">Makiko Takeda </w:t>
      </w:r>
      <w:r w:rsidR="000B328C" w:rsidRPr="004C174D">
        <w:rPr>
          <w:rFonts w:ascii="Avenir" w:hAnsi="Avenir" w:cs="Times New Roman"/>
          <w:color w:val="000000" w:themeColor="text1"/>
          <w:sz w:val="24"/>
          <w:szCs w:val="24"/>
          <w:lang w:val="en-GB"/>
        </w:rPr>
        <w:t>(Aichi Gakuin University, Japan)</w:t>
      </w:r>
    </w:p>
    <w:p w14:paraId="23950EB2" w14:textId="1B7A43A3" w:rsidR="00574AF4" w:rsidRPr="004C174D" w:rsidRDefault="00574AF4" w:rsidP="000B328C">
      <w:pPr>
        <w:pStyle w:val="Body"/>
        <w:widowControl/>
        <w:spacing w:line="276" w:lineRule="auto"/>
        <w:rPr>
          <w:rFonts w:ascii="Avenir" w:hAnsi="Avenir" w:cs="Times New Roman"/>
          <w:color w:val="000000" w:themeColor="text1"/>
          <w:sz w:val="24"/>
          <w:szCs w:val="24"/>
          <w:lang w:val="en-GB"/>
        </w:rPr>
      </w:pPr>
      <w:r w:rsidRPr="004C174D">
        <w:rPr>
          <w:rFonts w:ascii="Avenir" w:hAnsi="Avenir" w:cs="Times New Roman"/>
          <w:color w:val="000000" w:themeColor="text1"/>
          <w:sz w:val="24"/>
          <w:szCs w:val="24"/>
          <w:lang w:val="en-GB"/>
        </w:rPr>
        <w:t xml:space="preserve">Wanwalee Inpin (Mae Fah Luang University, Thailand) </w:t>
      </w:r>
    </w:p>
    <w:p w14:paraId="04445C24" w14:textId="77777777" w:rsidR="000B328C" w:rsidRPr="004C174D" w:rsidRDefault="000B328C" w:rsidP="000B328C">
      <w:pPr>
        <w:pStyle w:val="Body"/>
        <w:widowControl/>
        <w:spacing w:line="276" w:lineRule="auto"/>
        <w:rPr>
          <w:rFonts w:ascii="Avenir" w:hAnsi="Avenir" w:cs="Times New Roman"/>
          <w:color w:val="000000" w:themeColor="text1"/>
          <w:sz w:val="24"/>
          <w:szCs w:val="24"/>
          <w:lang w:val="en-GB"/>
        </w:rPr>
      </w:pPr>
    </w:p>
    <w:p w14:paraId="3B2B389B" w14:textId="739057F5" w:rsidR="000B328C" w:rsidRPr="004C174D" w:rsidRDefault="000B328C" w:rsidP="009F24E2">
      <w:pPr>
        <w:pStyle w:val="Body"/>
        <w:widowControl/>
        <w:spacing w:line="276" w:lineRule="auto"/>
        <w:rPr>
          <w:rFonts w:ascii="Avenir" w:hAnsi="Avenir" w:cs="Times New Roman"/>
          <w:b/>
          <w:bCs/>
          <w:color w:val="000000" w:themeColor="text1"/>
          <w:sz w:val="24"/>
          <w:szCs w:val="24"/>
          <w:lang w:val="en-GB"/>
        </w:rPr>
      </w:pPr>
      <w:r w:rsidRPr="004C174D">
        <w:rPr>
          <w:rFonts w:ascii="Avenir" w:hAnsi="Avenir" w:cs="Times New Roman"/>
          <w:b/>
          <w:bCs/>
          <w:color w:val="000000" w:themeColor="text1"/>
          <w:sz w:val="24"/>
          <w:szCs w:val="24"/>
          <w:lang w:val="en-GB"/>
        </w:rPr>
        <w:t xml:space="preserve">(3) Description of </w:t>
      </w:r>
      <w:r w:rsidR="009F24E2" w:rsidRPr="004C174D">
        <w:rPr>
          <w:rFonts w:ascii="Avenir" w:hAnsi="Avenir" w:cs="Times New Roman"/>
          <w:b/>
          <w:bCs/>
          <w:color w:val="000000" w:themeColor="text1"/>
          <w:sz w:val="24"/>
          <w:szCs w:val="24"/>
          <w:lang w:val="en-GB"/>
        </w:rPr>
        <w:t>P</w:t>
      </w:r>
      <w:r w:rsidRPr="004C174D">
        <w:rPr>
          <w:rFonts w:ascii="Avenir" w:hAnsi="Avenir" w:cs="Times New Roman"/>
          <w:b/>
          <w:bCs/>
          <w:color w:val="000000" w:themeColor="text1"/>
          <w:sz w:val="24"/>
          <w:szCs w:val="24"/>
          <w:lang w:val="en-GB"/>
        </w:rPr>
        <w:t>anel</w:t>
      </w:r>
      <w:r w:rsidR="00A24DD5" w:rsidRPr="004C174D">
        <w:rPr>
          <w:rFonts w:ascii="Avenir" w:hAnsi="Avenir" w:cs="Times New Roman"/>
          <w:b/>
          <w:bCs/>
        </w:rPr>
        <w:t>`</w:t>
      </w:r>
    </w:p>
    <w:p w14:paraId="7E2D0626" w14:textId="7FEDB626" w:rsidR="00B758C8" w:rsidRPr="00933D5D" w:rsidRDefault="00860E65" w:rsidP="00A47648">
      <w:pPr>
        <w:jc w:val="both"/>
        <w:rPr>
          <w:rFonts w:ascii="Avenir" w:hAnsi="Avenir" w:cs="Times New Roman"/>
          <w:color w:val="000000" w:themeColor="text1"/>
        </w:rPr>
      </w:pPr>
      <w:r w:rsidRPr="00933D5D">
        <w:rPr>
          <w:rFonts w:ascii="Avenir" w:hAnsi="Avenir"/>
          <w:color w:val="000000" w:themeColor="text1"/>
        </w:rPr>
        <w:t>The lack</w:t>
      </w:r>
      <w:r w:rsidR="00F6248A" w:rsidRPr="00933D5D">
        <w:rPr>
          <w:rFonts w:ascii="Avenir" w:hAnsi="Avenir"/>
          <w:color w:val="000000" w:themeColor="text1"/>
        </w:rPr>
        <w:t xml:space="preserve"> of </w:t>
      </w:r>
      <w:r w:rsidR="00830D6D" w:rsidRPr="00933D5D">
        <w:rPr>
          <w:rFonts w:ascii="Avenir" w:hAnsi="Avenir"/>
          <w:color w:val="000000" w:themeColor="text1"/>
        </w:rPr>
        <w:t xml:space="preserve">a </w:t>
      </w:r>
      <w:r w:rsidR="00F6248A" w:rsidRPr="00933D5D">
        <w:rPr>
          <w:rFonts w:ascii="Avenir" w:hAnsi="Avenir"/>
          <w:color w:val="000000" w:themeColor="text1"/>
        </w:rPr>
        <w:t xml:space="preserve">collective civic vision have caused hindrance in Myanmar, Thailand and India. In addition, </w:t>
      </w:r>
      <w:r w:rsidR="00933D5D" w:rsidRPr="00933D5D">
        <w:rPr>
          <w:rFonts w:ascii="Avenir" w:hAnsi="Avenir" w:cs="Times New Roman"/>
          <w:color w:val="000000" w:themeColor="text1"/>
        </w:rPr>
        <w:t>g</w:t>
      </w:r>
      <w:r w:rsidR="00CA2DF0" w:rsidRPr="00933D5D">
        <w:rPr>
          <w:rFonts w:ascii="Avenir" w:hAnsi="Avenir" w:cs="Times New Roman"/>
          <w:color w:val="000000" w:themeColor="text1"/>
        </w:rPr>
        <w:t>lobalization, urbanization</w:t>
      </w:r>
      <w:r w:rsidR="00A93412" w:rsidRPr="00933D5D">
        <w:rPr>
          <w:rFonts w:ascii="Avenir" w:hAnsi="Avenir" w:cs="Times New Roman"/>
          <w:color w:val="000000" w:themeColor="text1"/>
        </w:rPr>
        <w:t>,</w:t>
      </w:r>
      <w:r w:rsidR="00CA2DF0" w:rsidRPr="00933D5D">
        <w:rPr>
          <w:rFonts w:ascii="Avenir" w:hAnsi="Avenir" w:cs="Times New Roman"/>
          <w:color w:val="000000" w:themeColor="text1"/>
        </w:rPr>
        <w:t xml:space="preserve"> and industrialization</w:t>
      </w:r>
      <w:r w:rsidR="00A47648" w:rsidRPr="00933D5D">
        <w:rPr>
          <w:rFonts w:ascii="Avenir" w:hAnsi="Avenir" w:cs="Times New Roman"/>
          <w:color w:val="000000" w:themeColor="text1"/>
        </w:rPr>
        <w:t xml:space="preserve">, although beneficial overall, have left numerous </w:t>
      </w:r>
      <w:r w:rsidR="00CA2DF0" w:rsidRPr="00933D5D">
        <w:rPr>
          <w:rFonts w:ascii="Avenir" w:hAnsi="Avenir" w:cs="Times New Roman"/>
          <w:color w:val="000000" w:themeColor="text1"/>
        </w:rPr>
        <w:t xml:space="preserve">populations and communities </w:t>
      </w:r>
      <w:r w:rsidR="00A47648" w:rsidRPr="00933D5D">
        <w:rPr>
          <w:rFonts w:ascii="Avenir" w:hAnsi="Avenir" w:cs="Times New Roman"/>
          <w:color w:val="000000" w:themeColor="text1"/>
        </w:rPr>
        <w:t>on the sidelines</w:t>
      </w:r>
      <w:r w:rsidR="00A93412" w:rsidRPr="00933D5D">
        <w:rPr>
          <w:rFonts w:ascii="Avenir" w:hAnsi="Avenir" w:cs="Times New Roman"/>
          <w:color w:val="000000" w:themeColor="text1"/>
        </w:rPr>
        <w:t>,</w:t>
      </w:r>
      <w:r w:rsidR="00A47648" w:rsidRPr="00933D5D">
        <w:rPr>
          <w:rFonts w:ascii="Avenir" w:hAnsi="Avenir" w:cs="Times New Roman"/>
          <w:color w:val="000000" w:themeColor="text1"/>
        </w:rPr>
        <w:t xml:space="preserve"> not</w:t>
      </w:r>
      <w:r w:rsidR="00A93412" w:rsidRPr="00933D5D">
        <w:rPr>
          <w:rFonts w:ascii="Avenir" w:hAnsi="Avenir" w:cs="Times New Roman"/>
          <w:color w:val="000000" w:themeColor="text1"/>
        </w:rPr>
        <w:t xml:space="preserve"> reap</w:t>
      </w:r>
      <w:r w:rsidR="00A47648" w:rsidRPr="00933D5D">
        <w:rPr>
          <w:rFonts w:ascii="Avenir" w:hAnsi="Avenir" w:cs="Times New Roman"/>
          <w:color w:val="000000" w:themeColor="text1"/>
        </w:rPr>
        <w:t>ing</w:t>
      </w:r>
      <w:r w:rsidR="00A93412" w:rsidRPr="00933D5D">
        <w:rPr>
          <w:rFonts w:ascii="Avenir" w:hAnsi="Avenir" w:cs="Times New Roman"/>
          <w:color w:val="000000" w:themeColor="text1"/>
        </w:rPr>
        <w:t xml:space="preserve"> the benefits</w:t>
      </w:r>
      <w:r w:rsidR="00A47648" w:rsidRPr="00933D5D">
        <w:rPr>
          <w:rFonts w:ascii="Avenir" w:hAnsi="Avenir" w:cs="Times New Roman"/>
          <w:color w:val="000000" w:themeColor="text1"/>
        </w:rPr>
        <w:t xml:space="preserve"> of these transformative processes.</w:t>
      </w:r>
      <w:r w:rsidR="00CA2DF0" w:rsidRPr="00933D5D">
        <w:rPr>
          <w:rFonts w:ascii="Avenir" w:hAnsi="Avenir" w:cs="Times New Roman"/>
          <w:color w:val="000000" w:themeColor="text1"/>
        </w:rPr>
        <w:t xml:space="preserve"> Such marginalized group</w:t>
      </w:r>
      <w:r w:rsidR="00A93412" w:rsidRPr="00933D5D">
        <w:rPr>
          <w:rFonts w:ascii="Avenir" w:hAnsi="Avenir" w:cs="Times New Roman"/>
          <w:color w:val="000000" w:themeColor="text1"/>
        </w:rPr>
        <w:t>s</w:t>
      </w:r>
      <w:r w:rsidR="00CA2DF0" w:rsidRPr="00933D5D">
        <w:rPr>
          <w:rFonts w:ascii="Avenir" w:hAnsi="Avenir" w:cs="Times New Roman"/>
          <w:color w:val="000000" w:themeColor="text1"/>
        </w:rPr>
        <w:t xml:space="preserve"> of people and communities </w:t>
      </w:r>
      <w:r w:rsidR="00A87EE4" w:rsidRPr="00933D5D">
        <w:rPr>
          <w:rFonts w:ascii="Avenir" w:hAnsi="Avenir" w:cs="Times New Roman"/>
          <w:color w:val="000000" w:themeColor="text1"/>
        </w:rPr>
        <w:t xml:space="preserve">lack (1) freedom from </w:t>
      </w:r>
      <w:r w:rsidR="00A93412" w:rsidRPr="00933D5D">
        <w:rPr>
          <w:rFonts w:ascii="Avenir" w:hAnsi="Avenir" w:cs="Times New Roman"/>
          <w:color w:val="000000" w:themeColor="text1"/>
        </w:rPr>
        <w:t xml:space="preserve">man-made and natural </w:t>
      </w:r>
      <w:r w:rsidR="00A87EE4" w:rsidRPr="00933D5D">
        <w:rPr>
          <w:rFonts w:ascii="Avenir" w:hAnsi="Avenir" w:cs="Times New Roman"/>
          <w:color w:val="000000" w:themeColor="text1"/>
        </w:rPr>
        <w:t>disasters</w:t>
      </w:r>
      <w:r w:rsidR="00A93412" w:rsidRPr="00933D5D">
        <w:rPr>
          <w:rFonts w:ascii="Avenir" w:hAnsi="Avenir" w:cs="Times New Roman"/>
          <w:color w:val="000000" w:themeColor="text1"/>
        </w:rPr>
        <w:t>,</w:t>
      </w:r>
      <w:r w:rsidR="00A87EE4" w:rsidRPr="00933D5D">
        <w:rPr>
          <w:rFonts w:ascii="Avenir" w:hAnsi="Avenir" w:cs="Times New Roman"/>
          <w:color w:val="000000" w:themeColor="text1"/>
        </w:rPr>
        <w:t xml:space="preserve"> (2) freedom from inequalities</w:t>
      </w:r>
      <w:r w:rsidR="00A93412" w:rsidRPr="00933D5D">
        <w:rPr>
          <w:rFonts w:ascii="Avenir" w:hAnsi="Avenir" w:cs="Times New Roman"/>
          <w:color w:val="000000" w:themeColor="text1"/>
        </w:rPr>
        <w:t xml:space="preserve">, </w:t>
      </w:r>
      <w:r w:rsidR="00A87EE4" w:rsidRPr="00933D5D">
        <w:rPr>
          <w:rFonts w:ascii="Avenir" w:hAnsi="Avenir" w:cs="Times New Roman"/>
          <w:color w:val="000000" w:themeColor="text1"/>
        </w:rPr>
        <w:t>and (3) freedom from want.</w:t>
      </w:r>
      <w:r w:rsidR="00A47648" w:rsidRPr="00933D5D">
        <w:rPr>
          <w:rFonts w:ascii="Avenir" w:hAnsi="Avenir" w:cs="Times New Roman"/>
          <w:color w:val="000000" w:themeColor="text1"/>
        </w:rPr>
        <w:t xml:space="preserve"> </w:t>
      </w:r>
      <w:r w:rsidR="00A87EE4" w:rsidRPr="00933D5D">
        <w:rPr>
          <w:rFonts w:ascii="Avenir" w:hAnsi="Avenir" w:cs="Times New Roman"/>
          <w:color w:val="000000" w:themeColor="text1"/>
        </w:rPr>
        <w:t xml:space="preserve">Against this backdrop, this overarching theme holds significant relevance on today’s </w:t>
      </w:r>
      <w:r w:rsidR="00A47648" w:rsidRPr="00933D5D">
        <w:rPr>
          <w:rFonts w:ascii="Avenir" w:hAnsi="Avenir" w:cs="Times New Roman"/>
          <w:color w:val="000000" w:themeColor="text1"/>
        </w:rPr>
        <w:t>interconnected</w:t>
      </w:r>
      <w:r w:rsidR="00A87EE4" w:rsidRPr="00933D5D">
        <w:rPr>
          <w:rFonts w:ascii="Avenir" w:hAnsi="Avenir" w:cs="Times New Roman"/>
          <w:color w:val="000000" w:themeColor="text1"/>
        </w:rPr>
        <w:t xml:space="preserve"> world, where local communities </w:t>
      </w:r>
      <w:r w:rsidR="00A47648" w:rsidRPr="00933D5D">
        <w:rPr>
          <w:rFonts w:ascii="Avenir" w:hAnsi="Avenir" w:cs="Times New Roman"/>
          <w:color w:val="000000" w:themeColor="text1"/>
        </w:rPr>
        <w:t>grapple with</w:t>
      </w:r>
      <w:r w:rsidR="00A93412" w:rsidRPr="00933D5D">
        <w:rPr>
          <w:rFonts w:ascii="Avenir" w:hAnsi="Avenir" w:cs="Times New Roman"/>
          <w:color w:val="000000" w:themeColor="text1"/>
        </w:rPr>
        <w:t xml:space="preserve"> both</w:t>
      </w:r>
      <w:r w:rsidR="00A87EE4" w:rsidRPr="00933D5D">
        <w:rPr>
          <w:rFonts w:ascii="Avenir" w:hAnsi="Avenir" w:cs="Times New Roman"/>
          <w:color w:val="000000" w:themeColor="text1"/>
        </w:rPr>
        <w:t xml:space="preserve"> opportunities and challenges adapting to changing societal structures. </w:t>
      </w:r>
    </w:p>
    <w:p w14:paraId="20093CBB" w14:textId="0619D53E" w:rsidR="0039728D" w:rsidRPr="00933D5D" w:rsidRDefault="0039728D" w:rsidP="0039728D">
      <w:pPr>
        <w:ind w:right="40" w:firstLine="720"/>
        <w:jc w:val="both"/>
        <w:rPr>
          <w:rFonts w:ascii="Avenir" w:hAnsi="Avenir"/>
          <w:color w:val="000000" w:themeColor="text1"/>
        </w:rPr>
      </w:pPr>
      <w:r w:rsidRPr="00933D5D">
        <w:rPr>
          <w:rFonts w:ascii="Avenir" w:hAnsi="Avenir"/>
          <w:color w:val="000000" w:themeColor="text1"/>
        </w:rPr>
        <w:t>The salient aspect of the panel</w:t>
      </w:r>
      <w:r w:rsidR="00484C95" w:rsidRPr="00933D5D">
        <w:rPr>
          <w:rFonts w:ascii="Avenir" w:hAnsi="Avenir"/>
          <w:color w:val="000000" w:themeColor="text1"/>
        </w:rPr>
        <w:t xml:space="preserve"> is to highlight the grassroots roles that communities play across diverse boundaries in knowledge transfer, social development, and </w:t>
      </w:r>
      <w:r w:rsidR="00106E80" w:rsidRPr="00933D5D">
        <w:rPr>
          <w:rFonts w:ascii="Avenir" w:hAnsi="Avenir"/>
          <w:color w:val="000000" w:themeColor="text1"/>
        </w:rPr>
        <w:t>building community resilience. G</w:t>
      </w:r>
      <w:r w:rsidR="00933D5D" w:rsidRPr="00933D5D">
        <w:rPr>
          <w:rFonts w:ascii="Avenir" w:hAnsi="Avenir"/>
          <w:color w:val="000000" w:themeColor="text1"/>
        </w:rPr>
        <w:t>i</w:t>
      </w:r>
      <w:r w:rsidR="00106E80" w:rsidRPr="00933D5D">
        <w:rPr>
          <w:rFonts w:ascii="Avenir" w:hAnsi="Avenir"/>
          <w:color w:val="000000" w:themeColor="text1"/>
        </w:rPr>
        <w:t>ven that political contention, conflict, and antagonism arising from differences are not uncommon in societies like India, Myanmar, and Thailand, our goal is to explore viable</w:t>
      </w:r>
      <w:r w:rsidR="00171BC8" w:rsidRPr="00933D5D">
        <w:rPr>
          <w:rFonts w:ascii="Avenir" w:hAnsi="Avenir"/>
          <w:color w:val="000000" w:themeColor="text1"/>
        </w:rPr>
        <w:t xml:space="preserve"> alternatives and draw insights from case studies that require careful consideration in bridging the divisions within each society. </w:t>
      </w:r>
    </w:p>
    <w:p w14:paraId="541FD958" w14:textId="3E6412FD" w:rsidR="00F6248A" w:rsidRPr="00933D5D" w:rsidRDefault="00F6248A" w:rsidP="00F6248A">
      <w:pPr>
        <w:ind w:firstLine="567"/>
        <w:jc w:val="both"/>
        <w:rPr>
          <w:rFonts w:ascii="Avenir" w:hAnsi="Avenir" w:cs="Times New Roman"/>
          <w:color w:val="000000" w:themeColor="text1"/>
        </w:rPr>
      </w:pPr>
      <w:r w:rsidRPr="00933D5D">
        <w:rPr>
          <w:rFonts w:ascii="Avenir" w:hAnsi="Avenir"/>
          <w:color w:val="000000" w:themeColor="text1"/>
        </w:rPr>
        <w:t xml:space="preserve">As civic identity demands individuals and states to respect the rights and self-determination of people of different identity groups, especially those who are marginalized, </w:t>
      </w:r>
      <w:r w:rsidRPr="00933D5D">
        <w:rPr>
          <w:rFonts w:ascii="Avenir" w:hAnsi="Avenir" w:cs="Times New Roman"/>
          <w:color w:val="000000" w:themeColor="text1"/>
        </w:rPr>
        <w:t>the panel is proposed in dynamic interplay between civic vision and the establishment of a multicultural society in order to bridge multiple divisions through strengthening resilience.</w:t>
      </w:r>
      <w:r w:rsidR="00263D44" w:rsidRPr="00933D5D">
        <w:rPr>
          <w:rFonts w:ascii="Avenir" w:hAnsi="Avenir" w:cs="Times New Roman"/>
          <w:color w:val="000000" w:themeColor="text1"/>
        </w:rPr>
        <w:t xml:space="preserve"> By recognizing that civic identity necessitates the respect for the rights and self-determination of individuals from different identity groups, particularly those marginalized, the proposed panel </w:t>
      </w:r>
      <w:r w:rsidR="003436C0" w:rsidRPr="00933D5D">
        <w:rPr>
          <w:rFonts w:ascii="Avenir" w:hAnsi="Avenir" w:cs="Times New Roman"/>
          <w:color w:val="000000" w:themeColor="text1"/>
        </w:rPr>
        <w:t xml:space="preserve">focuses on the dynamic intersection of civic vision and the establishment of a multicultural society. This approach seeks to bridge multiple divisions by strengthening resilience and fostering a more inclusive and harmonious community. </w:t>
      </w:r>
    </w:p>
    <w:p w14:paraId="3EF2607E" w14:textId="7B907214" w:rsidR="00BB401F" w:rsidRDefault="00B758C8" w:rsidP="004C174D">
      <w:pPr>
        <w:ind w:firstLine="567"/>
        <w:jc w:val="both"/>
        <w:rPr>
          <w:rFonts w:ascii="Avenir" w:hAnsi="Avenir" w:cs="Times New Roman"/>
        </w:rPr>
      </w:pPr>
      <w:r w:rsidRPr="00933D5D">
        <w:rPr>
          <w:rFonts w:ascii="Avenir" w:hAnsi="Avenir"/>
          <w:color w:val="000000" w:themeColor="text1"/>
        </w:rPr>
        <w:t xml:space="preserve">Civic identity and civic engagement should also not overlook the role of communication, which is at the centre of every community, country and the world as it </w:t>
      </w:r>
      <w:r w:rsidR="003C2A12" w:rsidRPr="00933D5D">
        <w:rPr>
          <w:rFonts w:ascii="Avenir" w:hAnsi="Avenir"/>
          <w:color w:val="000000" w:themeColor="text1"/>
        </w:rPr>
        <w:t>raises</w:t>
      </w:r>
      <w:r w:rsidRPr="00933D5D">
        <w:rPr>
          <w:rFonts w:ascii="Avenir" w:hAnsi="Avenir"/>
          <w:color w:val="000000" w:themeColor="text1"/>
        </w:rPr>
        <w:t xml:space="preserve"> public awareness regarding crucial public issues. This responsibility lies not only with the authority of governments but also with the cooperation of citizens in a functional alliance and correspondence with related organisations, including educational institutions. </w:t>
      </w:r>
      <w:r w:rsidR="00A87EE4" w:rsidRPr="00933D5D">
        <w:rPr>
          <w:rFonts w:ascii="Avenir" w:hAnsi="Avenir" w:cs="Times New Roman"/>
          <w:color w:val="000000" w:themeColor="text1"/>
        </w:rPr>
        <w:t>Through</w:t>
      </w:r>
      <w:r w:rsidR="00BB401F" w:rsidRPr="00933D5D">
        <w:rPr>
          <w:rFonts w:ascii="Avenir" w:hAnsi="Avenir" w:cs="Times New Roman"/>
          <w:color w:val="000000" w:themeColor="text1"/>
        </w:rPr>
        <w:t xml:space="preserve"> our collaborative </w:t>
      </w:r>
      <w:r w:rsidR="00A87EE4" w:rsidRPr="00933D5D">
        <w:rPr>
          <w:rFonts w:ascii="Avenir" w:hAnsi="Avenir" w:cs="Times New Roman"/>
          <w:color w:val="000000" w:themeColor="text1"/>
        </w:rPr>
        <w:t xml:space="preserve">presentations, we aim to highlight </w:t>
      </w:r>
      <w:r w:rsidR="0027076D" w:rsidRPr="00933D5D">
        <w:rPr>
          <w:rFonts w:ascii="Avenir" w:hAnsi="Avenir" w:cs="Times New Roman"/>
          <w:color w:val="000000" w:themeColor="text1"/>
        </w:rPr>
        <w:t>both interim</w:t>
      </w:r>
      <w:r w:rsidR="00964A24" w:rsidRPr="00933D5D">
        <w:rPr>
          <w:rFonts w:ascii="Avenir" w:hAnsi="Avenir" w:cs="Times New Roman"/>
          <w:color w:val="000000" w:themeColor="text1"/>
        </w:rPr>
        <w:t xml:space="preserve"> and end-results through five dimensions: causative, curative, preventive, promotive, and innovative approaches</w:t>
      </w:r>
      <w:r w:rsidR="0027076D" w:rsidRPr="00933D5D">
        <w:rPr>
          <w:rFonts w:ascii="Avenir" w:hAnsi="Avenir" w:cs="Times New Roman"/>
          <w:color w:val="000000" w:themeColor="text1"/>
        </w:rPr>
        <w:t xml:space="preserve"> in analyzing case studies</w:t>
      </w:r>
      <w:r w:rsidR="00964A24" w:rsidRPr="00933D5D">
        <w:rPr>
          <w:rFonts w:ascii="Avenir" w:hAnsi="Avenir" w:cs="Times New Roman"/>
          <w:color w:val="000000" w:themeColor="text1"/>
        </w:rPr>
        <w:t xml:space="preserve"> </w:t>
      </w:r>
      <w:r w:rsidR="00BB401F" w:rsidRPr="00933D5D">
        <w:rPr>
          <w:rFonts w:ascii="Avenir" w:hAnsi="Avenir" w:cs="Times New Roman"/>
          <w:color w:val="000000" w:themeColor="text1"/>
        </w:rPr>
        <w:t>to yield meaningful contributions to the fields of</w:t>
      </w:r>
      <w:r w:rsidR="004C174D" w:rsidRPr="00933D5D">
        <w:rPr>
          <w:rFonts w:ascii="Avenir" w:hAnsi="Avenir" w:cs="Times New Roman"/>
          <w:color w:val="000000" w:themeColor="text1"/>
        </w:rPr>
        <w:t xml:space="preserve"> </w:t>
      </w:r>
      <w:r w:rsidR="00F92091" w:rsidRPr="00933D5D">
        <w:rPr>
          <w:rFonts w:ascii="Avenir" w:hAnsi="Avenir" w:cs="Times New Roman"/>
          <w:color w:val="000000" w:themeColor="text1"/>
        </w:rPr>
        <w:t>civic vision</w:t>
      </w:r>
      <w:r w:rsidR="00933D5D" w:rsidRPr="00933D5D">
        <w:rPr>
          <w:rFonts w:ascii="Avenir" w:hAnsi="Avenir" w:cs="Times New Roman"/>
          <w:color w:val="000000" w:themeColor="text1"/>
        </w:rPr>
        <w:t>,</w:t>
      </w:r>
      <w:r w:rsidR="00F92091" w:rsidRPr="00933D5D">
        <w:rPr>
          <w:rFonts w:ascii="Avenir" w:hAnsi="Avenir" w:cs="Times New Roman"/>
          <w:color w:val="000000" w:themeColor="text1"/>
        </w:rPr>
        <w:t xml:space="preserve"> </w:t>
      </w:r>
      <w:r w:rsidR="00BB401F" w:rsidRPr="00933D5D">
        <w:rPr>
          <w:rFonts w:ascii="Avenir" w:hAnsi="Avenir" w:cs="Times New Roman"/>
          <w:color w:val="000000" w:themeColor="text1"/>
        </w:rPr>
        <w:t>resilience, multiculturalism,</w:t>
      </w:r>
      <w:r w:rsidR="003C2A12" w:rsidRPr="00933D5D">
        <w:rPr>
          <w:rFonts w:ascii="Avenir" w:hAnsi="Avenir" w:cs="Times New Roman"/>
          <w:color w:val="000000" w:themeColor="text1"/>
        </w:rPr>
        <w:t xml:space="preserve"> and</w:t>
      </w:r>
      <w:r w:rsidR="00BB401F" w:rsidRPr="00933D5D">
        <w:rPr>
          <w:rFonts w:ascii="Avenir" w:hAnsi="Avenir" w:cs="Times New Roman"/>
          <w:color w:val="000000" w:themeColor="text1"/>
        </w:rPr>
        <w:t xml:space="preserve"> development.</w:t>
      </w:r>
      <w:r w:rsidR="00BB401F" w:rsidRPr="004C174D">
        <w:rPr>
          <w:rFonts w:ascii="Avenir" w:hAnsi="Avenir" w:cs="Times New Roman"/>
        </w:rPr>
        <w:t xml:space="preserve"> </w:t>
      </w:r>
    </w:p>
    <w:p w14:paraId="6EB4E809" w14:textId="77777777" w:rsidR="0039728D" w:rsidRDefault="0039728D" w:rsidP="000B328C">
      <w:pPr>
        <w:ind w:left="1" w:hanging="1"/>
        <w:jc w:val="both"/>
        <w:rPr>
          <w:rFonts w:ascii="Avenir" w:hAnsi="Avenir" w:cs="Times New Roman"/>
          <w:b/>
          <w:bCs/>
        </w:rPr>
      </w:pPr>
    </w:p>
    <w:p w14:paraId="04275A9E" w14:textId="49E8453C" w:rsidR="000B328C" w:rsidRPr="004C174D" w:rsidRDefault="000B328C" w:rsidP="000B328C">
      <w:pPr>
        <w:ind w:left="1" w:hanging="1"/>
        <w:jc w:val="both"/>
        <w:rPr>
          <w:rFonts w:ascii="Avenir" w:hAnsi="Avenir" w:cs="Times New Roman"/>
          <w:b/>
          <w:bCs/>
        </w:rPr>
      </w:pPr>
      <w:r w:rsidRPr="004C174D">
        <w:rPr>
          <w:rFonts w:ascii="Avenir" w:hAnsi="Avenir" w:cs="Times New Roman"/>
          <w:b/>
          <w:bCs/>
        </w:rPr>
        <w:t>(4) Double Sessions</w:t>
      </w:r>
    </w:p>
    <w:p w14:paraId="394E5EA8" w14:textId="77777777" w:rsidR="001F401C" w:rsidRPr="004C174D" w:rsidRDefault="001F401C" w:rsidP="000B328C">
      <w:pPr>
        <w:jc w:val="both"/>
        <w:rPr>
          <w:rFonts w:ascii="Avenir" w:hAnsi="Avenir" w:cs="Times New Roman"/>
        </w:rPr>
      </w:pPr>
    </w:p>
    <w:p w14:paraId="74CC1DBC" w14:textId="15675C58" w:rsidR="000B328C" w:rsidRPr="004C174D" w:rsidRDefault="000B328C" w:rsidP="000B328C">
      <w:pPr>
        <w:jc w:val="both"/>
        <w:rPr>
          <w:rFonts w:ascii="Avenir" w:hAnsi="Avenir" w:cs="Times New Roman"/>
          <w:b/>
          <w:bCs/>
        </w:rPr>
      </w:pPr>
      <w:r w:rsidRPr="004C174D">
        <w:rPr>
          <w:rFonts w:ascii="Avenir" w:hAnsi="Avenir" w:cs="Times New Roman"/>
          <w:b/>
          <w:bCs/>
        </w:rPr>
        <w:t xml:space="preserve">Presenters: </w:t>
      </w:r>
      <w:r w:rsidRPr="004C174D">
        <w:rPr>
          <w:rFonts w:ascii="Avenir" w:hAnsi="Avenir" w:cs="Times New Roman"/>
          <w:b/>
          <w:bCs/>
        </w:rPr>
        <w:tab/>
      </w:r>
    </w:p>
    <w:p w14:paraId="28DB9D77" w14:textId="4AC060F4" w:rsidR="00BF2D77" w:rsidRPr="004C174D" w:rsidRDefault="00CA3D4D" w:rsidP="00BB401F">
      <w:pPr>
        <w:pStyle w:val="Body"/>
        <w:widowControl/>
        <w:numPr>
          <w:ilvl w:val="0"/>
          <w:numId w:val="2"/>
        </w:numPr>
        <w:spacing w:line="276" w:lineRule="auto"/>
        <w:rPr>
          <w:rFonts w:ascii="Avenir" w:hAnsi="Avenir" w:cs="Times New Roman"/>
          <w:color w:val="000000" w:themeColor="text1"/>
          <w:sz w:val="24"/>
          <w:szCs w:val="24"/>
          <w:lang w:val="en-GB"/>
        </w:rPr>
      </w:pPr>
      <w:r w:rsidRPr="004C174D">
        <w:rPr>
          <w:rFonts w:ascii="Avenir" w:hAnsi="Avenir" w:cs="Times New Roman"/>
          <w:color w:val="000000" w:themeColor="text1"/>
          <w:sz w:val="24"/>
          <w:szCs w:val="24"/>
          <w:lang w:val="en-GB"/>
        </w:rPr>
        <w:t xml:space="preserve">Dr. </w:t>
      </w:r>
      <w:r w:rsidR="00BB401F" w:rsidRPr="004C174D">
        <w:rPr>
          <w:rFonts w:ascii="Avenir" w:hAnsi="Avenir" w:cs="Times New Roman"/>
          <w:color w:val="000000" w:themeColor="text1"/>
          <w:sz w:val="24"/>
          <w:szCs w:val="24"/>
          <w:lang w:val="en-GB"/>
        </w:rPr>
        <w:t>Wanwalee Inpin (Mae Fah Luang University, Thailand)</w:t>
      </w:r>
    </w:p>
    <w:p w14:paraId="531B147B" w14:textId="5EC8034C" w:rsidR="009F24E2" w:rsidRPr="004C174D" w:rsidRDefault="009F24E2" w:rsidP="009F24E2">
      <w:pPr>
        <w:pStyle w:val="ListParagraph"/>
        <w:numPr>
          <w:ilvl w:val="0"/>
          <w:numId w:val="2"/>
        </w:numPr>
        <w:ind w:leftChars="0"/>
        <w:jc w:val="both"/>
        <w:rPr>
          <w:rFonts w:ascii="Avenir" w:hAnsi="Avenir"/>
        </w:rPr>
      </w:pPr>
      <w:r w:rsidRPr="004C174D">
        <w:rPr>
          <w:rFonts w:ascii="Avenir" w:hAnsi="Avenir"/>
        </w:rPr>
        <w:t>Dr. Michal Lubina (Jagiellonian University, Poland)</w:t>
      </w:r>
    </w:p>
    <w:p w14:paraId="45416D67" w14:textId="010EF707" w:rsidR="00BF2D77" w:rsidRPr="004C174D" w:rsidRDefault="00CA3D4D" w:rsidP="00BB401F">
      <w:pPr>
        <w:pStyle w:val="Body"/>
        <w:widowControl/>
        <w:numPr>
          <w:ilvl w:val="0"/>
          <w:numId w:val="2"/>
        </w:numPr>
        <w:spacing w:line="276" w:lineRule="auto"/>
        <w:rPr>
          <w:rFonts w:ascii="Avenir" w:hAnsi="Avenir" w:cs="Times New Roman"/>
          <w:color w:val="000000" w:themeColor="text1"/>
          <w:sz w:val="24"/>
          <w:szCs w:val="24"/>
          <w:lang w:val="en-GB"/>
        </w:rPr>
      </w:pPr>
      <w:r w:rsidRPr="004C174D">
        <w:rPr>
          <w:rFonts w:ascii="Avenir" w:hAnsi="Avenir" w:cs="Times New Roman"/>
          <w:color w:val="000000" w:themeColor="text1"/>
          <w:sz w:val="24"/>
          <w:szCs w:val="24"/>
          <w:lang w:val="en-GB"/>
        </w:rPr>
        <w:t xml:space="preserve">Dr. </w:t>
      </w:r>
      <w:r w:rsidR="00BF2D77" w:rsidRPr="004C174D">
        <w:rPr>
          <w:rFonts w:ascii="Avenir" w:hAnsi="Avenir" w:cs="Times New Roman"/>
          <w:color w:val="000000" w:themeColor="text1"/>
          <w:sz w:val="24"/>
          <w:szCs w:val="24"/>
          <w:lang w:val="en-GB"/>
        </w:rPr>
        <w:t>Soumen Mitra (</w:t>
      </w:r>
      <w:r w:rsidR="00BF2D77" w:rsidRPr="004C174D">
        <w:rPr>
          <w:rFonts w:ascii="Avenir" w:hAnsi="Avenir" w:cs="Times New Roman"/>
          <w:sz w:val="24"/>
          <w:szCs w:val="24"/>
          <w:shd w:val="clear" w:color="auto" w:fill="FFFFFF"/>
        </w:rPr>
        <w:t>Indian Institute of Engineering Science and Technology, Shibpur, India)</w:t>
      </w:r>
    </w:p>
    <w:p w14:paraId="22B21B2A" w14:textId="58E494B4" w:rsidR="009F24E2" w:rsidRPr="004C174D" w:rsidRDefault="009F24E2" w:rsidP="009F24E2">
      <w:pPr>
        <w:pStyle w:val="Body"/>
        <w:widowControl/>
        <w:numPr>
          <w:ilvl w:val="0"/>
          <w:numId w:val="2"/>
        </w:numPr>
        <w:spacing w:line="276" w:lineRule="auto"/>
        <w:rPr>
          <w:rFonts w:ascii="Avenir" w:hAnsi="Avenir" w:cs="Times New Roman"/>
          <w:color w:val="000000" w:themeColor="text1"/>
          <w:sz w:val="24"/>
          <w:szCs w:val="24"/>
          <w:lang w:val="en-GB"/>
        </w:rPr>
      </w:pPr>
      <w:r w:rsidRPr="004C174D">
        <w:rPr>
          <w:rFonts w:ascii="Avenir" w:hAnsi="Avenir" w:cs="Times New Roman"/>
          <w:color w:val="000000" w:themeColor="text1"/>
          <w:sz w:val="24"/>
          <w:szCs w:val="24"/>
          <w:lang w:val="en-GB"/>
        </w:rPr>
        <w:lastRenderedPageBreak/>
        <w:t xml:space="preserve">Dr. Satoshi Ota (Tama University, Japan) </w:t>
      </w:r>
    </w:p>
    <w:p w14:paraId="34A95E9C" w14:textId="77777777" w:rsidR="004C174D" w:rsidRDefault="00D10DD8" w:rsidP="004C174D">
      <w:pPr>
        <w:pStyle w:val="Body"/>
        <w:widowControl/>
        <w:numPr>
          <w:ilvl w:val="0"/>
          <w:numId w:val="2"/>
        </w:numPr>
        <w:spacing w:line="276" w:lineRule="auto"/>
        <w:rPr>
          <w:rFonts w:ascii="Avenir" w:hAnsi="Avenir" w:cs="Times New Roman"/>
          <w:color w:val="000000" w:themeColor="text1"/>
          <w:sz w:val="24"/>
          <w:szCs w:val="24"/>
          <w:lang w:val="en-GB"/>
        </w:rPr>
      </w:pPr>
      <w:r w:rsidRPr="004C174D">
        <w:rPr>
          <w:rFonts w:ascii="Avenir" w:hAnsi="Avenir" w:cs="Times New Roman"/>
          <w:color w:val="000000" w:themeColor="text1"/>
          <w:sz w:val="24"/>
          <w:szCs w:val="24"/>
          <w:lang w:val="en-GB"/>
        </w:rPr>
        <w:t>Maya Dania (Mae Fah Luang University, Thailand</w:t>
      </w:r>
      <w:r w:rsidR="00A24DD5" w:rsidRPr="004C174D">
        <w:rPr>
          <w:rFonts w:ascii="Avenir" w:hAnsi="Avenir" w:cs="Times New Roman"/>
          <w:color w:val="000000" w:themeColor="text1"/>
          <w:sz w:val="24"/>
          <w:szCs w:val="24"/>
          <w:lang w:val="en-GB"/>
        </w:rPr>
        <w:t>)</w:t>
      </w:r>
    </w:p>
    <w:p w14:paraId="2C80F2F4" w14:textId="186D502C" w:rsidR="009F24E2" w:rsidRPr="004C174D" w:rsidRDefault="00CA3D4D" w:rsidP="004C174D">
      <w:pPr>
        <w:pStyle w:val="Body"/>
        <w:widowControl/>
        <w:numPr>
          <w:ilvl w:val="0"/>
          <w:numId w:val="2"/>
        </w:numPr>
        <w:spacing w:line="276" w:lineRule="auto"/>
        <w:rPr>
          <w:rFonts w:ascii="Avenir" w:hAnsi="Avenir" w:cs="Times New Roman"/>
          <w:color w:val="000000" w:themeColor="text1"/>
          <w:sz w:val="24"/>
          <w:szCs w:val="24"/>
          <w:lang w:val="en-GB"/>
        </w:rPr>
      </w:pPr>
      <w:r w:rsidRPr="004C174D">
        <w:rPr>
          <w:rFonts w:ascii="Avenir" w:hAnsi="Avenir" w:cs="Times New Roman"/>
          <w:color w:val="000000" w:themeColor="text1"/>
          <w:sz w:val="24"/>
          <w:szCs w:val="24"/>
        </w:rPr>
        <w:t xml:space="preserve">Dr. </w:t>
      </w:r>
      <w:r w:rsidR="00BF2D77" w:rsidRPr="004C174D">
        <w:rPr>
          <w:rFonts w:ascii="Avenir" w:hAnsi="Avenir" w:cs="Times New Roman"/>
          <w:color w:val="000000" w:themeColor="text1"/>
          <w:sz w:val="24"/>
          <w:szCs w:val="24"/>
        </w:rPr>
        <w:t>Chosein Yamahata (Aichi Gakuin University, Japan)</w:t>
      </w:r>
      <w:r w:rsidR="004C174D" w:rsidRPr="004C174D">
        <w:rPr>
          <w:rFonts w:ascii="Avenir" w:hAnsi="Avenir" w:cs="Times New Roman"/>
          <w:color w:val="000000" w:themeColor="text1"/>
          <w:sz w:val="24"/>
          <w:szCs w:val="24"/>
        </w:rPr>
        <w:t xml:space="preserve"> &amp; Dr. </w:t>
      </w:r>
      <w:r w:rsidR="004C174D" w:rsidRPr="004C174D">
        <w:rPr>
          <w:rFonts w:ascii="Avenir" w:hAnsi="Avenir" w:cs="Times New Roman"/>
          <w:sz w:val="24"/>
          <w:szCs w:val="24"/>
        </w:rPr>
        <w:t>Win Myint (Environmental Care and Community Security Institute, Myanmar)</w:t>
      </w:r>
      <w:r w:rsidR="00BF2D77" w:rsidRPr="004C174D">
        <w:rPr>
          <w:rFonts w:ascii="Avenir" w:hAnsi="Avenir" w:cs="Times New Roman"/>
          <w:color w:val="000000" w:themeColor="text1"/>
          <w:sz w:val="24"/>
          <w:szCs w:val="24"/>
        </w:rPr>
        <w:t xml:space="preserve"> </w:t>
      </w:r>
    </w:p>
    <w:p w14:paraId="0D2EDC6C" w14:textId="77777777" w:rsidR="000B328C" w:rsidRPr="004C174D" w:rsidRDefault="000B328C" w:rsidP="00D10DD8">
      <w:pPr>
        <w:jc w:val="both"/>
        <w:rPr>
          <w:rFonts w:ascii="Avenir" w:hAnsi="Avenir" w:cs="Times New Roman"/>
        </w:rPr>
      </w:pPr>
      <w:r w:rsidRPr="004C174D">
        <w:rPr>
          <w:rFonts w:ascii="Avenir" w:hAnsi="Avenir" w:cs="Times New Roman"/>
        </w:rPr>
        <w:tab/>
      </w:r>
      <w:r w:rsidRPr="004C174D">
        <w:rPr>
          <w:rFonts w:ascii="Avenir" w:hAnsi="Avenir" w:cs="Times New Roman"/>
        </w:rPr>
        <w:tab/>
        <w:t xml:space="preserve"> </w:t>
      </w:r>
      <w:r w:rsidRPr="004C174D">
        <w:rPr>
          <w:rFonts w:ascii="Avenir" w:hAnsi="Avenir" w:cs="Times New Roman"/>
        </w:rPr>
        <w:tab/>
      </w:r>
    </w:p>
    <w:p w14:paraId="2B053DA2" w14:textId="77777777" w:rsidR="009F24E2" w:rsidRPr="004C174D" w:rsidRDefault="000B328C" w:rsidP="000B328C">
      <w:pPr>
        <w:jc w:val="both"/>
        <w:rPr>
          <w:rFonts w:ascii="Avenir" w:hAnsi="Avenir" w:cs="Times New Roman"/>
          <w:b/>
          <w:bCs/>
        </w:rPr>
      </w:pPr>
      <w:r w:rsidRPr="004C174D">
        <w:rPr>
          <w:rFonts w:ascii="Avenir" w:hAnsi="Avenir" w:cs="Times New Roman"/>
          <w:b/>
          <w:bCs/>
        </w:rPr>
        <w:t xml:space="preserve">Discussant: </w:t>
      </w:r>
    </w:p>
    <w:p w14:paraId="1FE1FA90" w14:textId="59EAD9EE" w:rsidR="000B328C" w:rsidRPr="004C174D" w:rsidRDefault="004C174D">
      <w:pPr>
        <w:rPr>
          <w:rFonts w:ascii="Avenir" w:hAnsi="Avenir"/>
        </w:rPr>
      </w:pPr>
      <w:r w:rsidRPr="004C174D">
        <w:rPr>
          <w:rFonts w:ascii="Avenir" w:hAnsi="Avenir" w:cs="Times New Roman"/>
          <w:color w:val="000000" w:themeColor="text1"/>
        </w:rPr>
        <w:t>Dr. Chosein Yamahata (Aichi Gakuin University, Japan)</w:t>
      </w:r>
    </w:p>
    <w:sectPr w:rsidR="000B328C" w:rsidRPr="004C174D" w:rsidSect="00FE3541">
      <w:pgSz w:w="11900" w:h="16840"/>
      <w:pgMar w:top="1011" w:right="1361" w:bottom="1015" w:left="1361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3F45"/>
    <w:multiLevelType w:val="hybridMultilevel"/>
    <w:tmpl w:val="D598B25C"/>
    <w:lvl w:ilvl="0" w:tplc="E9028640">
      <w:start w:val="1"/>
      <w:numFmt w:val="bullet"/>
      <w:lvlText w:val=""/>
      <w:lvlJc w:val="left"/>
      <w:pPr>
        <w:ind w:left="440" w:hanging="440"/>
      </w:pPr>
      <w:rPr>
        <w:rFonts w:ascii="Symbol" w:hAnsi="Symbol" w:cs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13440A2"/>
    <w:multiLevelType w:val="hybridMultilevel"/>
    <w:tmpl w:val="2CF05AAC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46936512">
    <w:abstractNumId w:val="0"/>
  </w:num>
  <w:num w:numId="2" w16cid:durableId="1321420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8C"/>
    <w:rsid w:val="000B328C"/>
    <w:rsid w:val="00106E80"/>
    <w:rsid w:val="00171BC8"/>
    <w:rsid w:val="001F401C"/>
    <w:rsid w:val="00263D44"/>
    <w:rsid w:val="0027076D"/>
    <w:rsid w:val="002E434F"/>
    <w:rsid w:val="003436C0"/>
    <w:rsid w:val="0039728D"/>
    <w:rsid w:val="003C2A12"/>
    <w:rsid w:val="003D332F"/>
    <w:rsid w:val="00433F00"/>
    <w:rsid w:val="00484C95"/>
    <w:rsid w:val="004C174D"/>
    <w:rsid w:val="005705D8"/>
    <w:rsid w:val="00574AF4"/>
    <w:rsid w:val="005D74F8"/>
    <w:rsid w:val="006569F9"/>
    <w:rsid w:val="006956A9"/>
    <w:rsid w:val="00830D6D"/>
    <w:rsid w:val="00860E65"/>
    <w:rsid w:val="00933D5D"/>
    <w:rsid w:val="00964A24"/>
    <w:rsid w:val="009F24E2"/>
    <w:rsid w:val="00A10888"/>
    <w:rsid w:val="00A24DD5"/>
    <w:rsid w:val="00A47648"/>
    <w:rsid w:val="00A87EE4"/>
    <w:rsid w:val="00A93412"/>
    <w:rsid w:val="00AC3E96"/>
    <w:rsid w:val="00B758C8"/>
    <w:rsid w:val="00BB401F"/>
    <w:rsid w:val="00BF2D77"/>
    <w:rsid w:val="00C66A8C"/>
    <w:rsid w:val="00C67394"/>
    <w:rsid w:val="00CA2DF0"/>
    <w:rsid w:val="00CA3D4D"/>
    <w:rsid w:val="00D10DD8"/>
    <w:rsid w:val="00DC042C"/>
    <w:rsid w:val="00E8099E"/>
    <w:rsid w:val="00EA6F07"/>
    <w:rsid w:val="00EB3D89"/>
    <w:rsid w:val="00F6248A"/>
    <w:rsid w:val="00F7605A"/>
    <w:rsid w:val="00F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3ECA"/>
  <w15:chartTrackingRefBased/>
  <w15:docId w15:val="{91A7937B-FE2B-DB48-A8C7-CFD75E2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28C"/>
    <w:rPr>
      <w:rFonts w:cs="Yu Gothic Light"/>
      <w:kern w:val="0"/>
      <w:sz w:val="24"/>
      <w:lang w:val="en-GB" w:bidi="my-MM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B328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sz w:val="18"/>
      <w:szCs w:val="18"/>
      <w:u w:color="000000"/>
      <w:bdr w:val="nil"/>
      <w14:ligatures w14:val="none"/>
    </w:rPr>
  </w:style>
  <w:style w:type="paragraph" w:styleId="ListParagraph">
    <w:name w:val="List Paragraph"/>
    <w:basedOn w:val="Normal"/>
    <w:uiPriority w:val="34"/>
    <w:qFormat/>
    <w:rsid w:val="00BB40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真紀子</dc:creator>
  <cp:keywords/>
  <dc:description/>
  <cp:lastModifiedBy>Siegers, S.R. (Yayah)</cp:lastModifiedBy>
  <cp:revision>2</cp:revision>
  <dcterms:created xsi:type="dcterms:W3CDTF">2023-11-29T08:18:00Z</dcterms:created>
  <dcterms:modified xsi:type="dcterms:W3CDTF">2023-11-29T08:18:00Z</dcterms:modified>
</cp:coreProperties>
</file>