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215D" w14:textId="597C09C5" w:rsidR="00E46265" w:rsidRPr="00F458BA" w:rsidRDefault="00E46265" w:rsidP="00E46265">
      <w:pPr>
        <w:jc w:val="center"/>
        <w:rPr>
          <w:rFonts w:ascii="Cambria" w:hAnsi="Cambria" w:cs="Times New Roman"/>
          <w:b/>
          <w:bCs/>
          <w:sz w:val="28"/>
          <w:szCs w:val="28"/>
          <w:lang w:val="en-US"/>
        </w:rPr>
      </w:pPr>
      <w:r w:rsidRPr="00F458BA">
        <w:rPr>
          <w:rFonts w:ascii="Cambria" w:hAnsi="Cambria" w:cs="Times New Roman"/>
          <w:b/>
          <w:bCs/>
          <w:sz w:val="28"/>
          <w:szCs w:val="28"/>
          <w:lang w:val="en-US"/>
        </w:rPr>
        <w:t>HIGHER EDUCATION FOR THE REVOLUTION: EDUCATION AS A SPACE FOR RESISTANCE IN POST- COUP MYANMAR</w:t>
      </w:r>
    </w:p>
    <w:p w14:paraId="0E8795DA" w14:textId="77777777" w:rsidR="00E46265" w:rsidRPr="00F458BA" w:rsidRDefault="00E46265" w:rsidP="00EA0B26">
      <w:pPr>
        <w:jc w:val="both"/>
        <w:rPr>
          <w:rFonts w:ascii="Cambria" w:hAnsi="Cambria" w:cs="Times New Roman"/>
          <w:b/>
          <w:bCs/>
          <w:sz w:val="28"/>
          <w:szCs w:val="28"/>
          <w:lang w:val="en-US"/>
        </w:rPr>
      </w:pPr>
    </w:p>
    <w:p w14:paraId="79C5AC47" w14:textId="5F85F418" w:rsidR="00E46265" w:rsidRPr="00F458BA" w:rsidRDefault="00E46265" w:rsidP="00EA0B26">
      <w:pPr>
        <w:jc w:val="both"/>
        <w:rPr>
          <w:rFonts w:ascii="Cambria" w:hAnsi="Cambria" w:cs="Times New Roman"/>
          <w:sz w:val="28"/>
          <w:szCs w:val="28"/>
          <w:lang w:val="en-US"/>
        </w:rPr>
      </w:pPr>
      <w:r w:rsidRPr="00F458BA">
        <w:rPr>
          <w:rFonts w:ascii="Cambria" w:hAnsi="Cambria" w:cs="Times New Roman"/>
          <w:sz w:val="28"/>
          <w:szCs w:val="28"/>
          <w:lang w:val="en-US"/>
        </w:rPr>
        <w:t xml:space="preserve">Format: Panel, </w:t>
      </w:r>
      <w:r w:rsidR="005B3304" w:rsidRPr="00F458BA">
        <w:rPr>
          <w:rFonts w:ascii="Cambria" w:hAnsi="Cambria" w:cs="Times New Roman"/>
          <w:sz w:val="28"/>
          <w:szCs w:val="28"/>
          <w:lang w:val="en-US"/>
        </w:rPr>
        <w:t>Single session</w:t>
      </w:r>
    </w:p>
    <w:p w14:paraId="264DA91B" w14:textId="7CCC4713" w:rsidR="00E46265" w:rsidRPr="001230A3" w:rsidRDefault="00E46265" w:rsidP="00EA0B26">
      <w:pPr>
        <w:jc w:val="both"/>
        <w:rPr>
          <w:rFonts w:ascii="Cambria" w:hAnsi="Cambria" w:cs="Times New Roman"/>
          <w:sz w:val="28"/>
          <w:szCs w:val="28"/>
          <w:lang w:val="en-US"/>
        </w:rPr>
      </w:pPr>
      <w:r w:rsidRPr="001230A3">
        <w:rPr>
          <w:rFonts w:ascii="Cambria" w:hAnsi="Cambria" w:cs="Times New Roman"/>
          <w:sz w:val="28"/>
          <w:szCs w:val="28"/>
          <w:lang w:val="en-US"/>
        </w:rPr>
        <w:t>Convener:</w:t>
      </w:r>
      <w:r w:rsidR="005638D8" w:rsidRPr="001230A3">
        <w:rPr>
          <w:rFonts w:ascii="Cambria" w:hAnsi="Cambria" w:cs="Times New Roman"/>
          <w:sz w:val="28"/>
          <w:szCs w:val="28"/>
          <w:lang w:val="en-US"/>
        </w:rPr>
        <w:t xml:space="preserve"> Prof. Marie Lall</w:t>
      </w:r>
      <w:r w:rsidR="0005734F" w:rsidRPr="001230A3">
        <w:rPr>
          <w:rFonts w:ascii="Cambria" w:hAnsi="Cambria" w:cs="Times New Roman"/>
          <w:sz w:val="28"/>
          <w:szCs w:val="28"/>
          <w:lang w:val="en-US"/>
        </w:rPr>
        <w:t xml:space="preserve">, </w:t>
      </w:r>
      <w:r w:rsidR="002F485D">
        <w:rPr>
          <w:rFonts w:ascii="Cambria" w:hAnsi="Cambria" w:cs="Times New Roman"/>
          <w:sz w:val="28"/>
          <w:szCs w:val="28"/>
          <w:lang w:val="en-US"/>
        </w:rPr>
        <w:t xml:space="preserve">IoE, UCL, </w:t>
      </w:r>
      <w:r w:rsidR="00E726DB" w:rsidRPr="00E726DB">
        <w:rPr>
          <w:rFonts w:ascii="Cambria" w:hAnsi="Cambria" w:cs="Times New Roman"/>
          <w:sz w:val="28"/>
          <w:szCs w:val="28"/>
          <w:lang w:val="en-US"/>
        </w:rPr>
        <w:t>m.lall@ucl.ac.uk</w:t>
      </w:r>
    </w:p>
    <w:p w14:paraId="2AC93E0F" w14:textId="2133635C" w:rsidR="001230A3" w:rsidRPr="001230A3" w:rsidRDefault="00E46265" w:rsidP="00EA0B26">
      <w:pPr>
        <w:jc w:val="both"/>
        <w:rPr>
          <w:rFonts w:ascii="Cambria" w:hAnsi="Cambria" w:cs="Times New Roman"/>
          <w:sz w:val="28"/>
          <w:szCs w:val="28"/>
          <w:lang w:val="en-US"/>
        </w:rPr>
      </w:pPr>
      <w:r w:rsidRPr="001230A3">
        <w:rPr>
          <w:rFonts w:ascii="Cambria" w:hAnsi="Cambria" w:cs="Times New Roman"/>
          <w:sz w:val="28"/>
          <w:szCs w:val="28"/>
          <w:lang w:val="en-US"/>
        </w:rPr>
        <w:t>Possible Discussant:</w:t>
      </w:r>
      <w:r w:rsidR="001230A3" w:rsidRPr="001230A3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1230A3">
        <w:rPr>
          <w:rFonts w:ascii="Cambria" w:hAnsi="Cambria" w:cs="Times New Roman"/>
          <w:sz w:val="28"/>
          <w:szCs w:val="28"/>
          <w:lang w:val="en-US"/>
        </w:rPr>
        <w:t xml:space="preserve">Prof. </w:t>
      </w:r>
      <w:r w:rsidR="001230A3" w:rsidRPr="001230A3">
        <w:rPr>
          <w:rFonts w:ascii="Cambria" w:hAnsi="Cambria" w:cs="Times New Roman"/>
          <w:sz w:val="28"/>
          <w:szCs w:val="28"/>
          <w:lang w:val="en-US"/>
        </w:rPr>
        <w:t>Ikuko O</w:t>
      </w:r>
      <w:r w:rsidR="001230A3">
        <w:rPr>
          <w:rFonts w:ascii="Cambria" w:hAnsi="Cambria" w:cs="Times New Roman"/>
          <w:sz w:val="28"/>
          <w:szCs w:val="28"/>
          <w:lang w:val="en-US"/>
        </w:rPr>
        <w:t>kamoto</w:t>
      </w:r>
      <w:r w:rsidR="001230A3" w:rsidRPr="001230A3">
        <w:rPr>
          <w:rFonts w:ascii="Cambria" w:hAnsi="Cambria" w:cs="Times New Roman"/>
          <w:sz w:val="28"/>
          <w:szCs w:val="28"/>
          <w:lang w:val="en-US"/>
        </w:rPr>
        <w:t>, Toyo University</w:t>
      </w:r>
    </w:p>
    <w:p w14:paraId="5B55AB7D" w14:textId="3B2B9B41" w:rsidR="00A05C5B" w:rsidRDefault="005B3304" w:rsidP="00EA0B26">
      <w:pPr>
        <w:jc w:val="both"/>
        <w:rPr>
          <w:rFonts w:ascii="Cambria" w:hAnsi="Cambria" w:cs="Times New Roman"/>
          <w:sz w:val="28"/>
          <w:szCs w:val="28"/>
          <w:lang w:val="en-US"/>
        </w:rPr>
      </w:pPr>
      <w:r w:rsidRPr="00F458BA">
        <w:rPr>
          <w:rFonts w:ascii="Cambria" w:hAnsi="Cambria" w:cs="Times New Roman"/>
          <w:sz w:val="28"/>
          <w:szCs w:val="28"/>
          <w:lang w:val="en-US"/>
        </w:rPr>
        <w:t xml:space="preserve">Possible Panelists: </w:t>
      </w:r>
      <w:r w:rsidR="007B1553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A05C5B" w:rsidRPr="00442B82">
        <w:rPr>
          <w:rFonts w:ascii="Cambria" w:hAnsi="Cambria" w:cs="Times New Roman"/>
          <w:i/>
          <w:iCs/>
          <w:sz w:val="28"/>
          <w:szCs w:val="28"/>
          <w:lang w:val="en-US"/>
        </w:rPr>
        <w:t xml:space="preserve">Ei Thin </w:t>
      </w:r>
      <w:proofErr w:type="spellStart"/>
      <w:r w:rsidR="00A05C5B" w:rsidRPr="00442B82">
        <w:rPr>
          <w:rFonts w:ascii="Cambria" w:hAnsi="Cambria" w:cs="Times New Roman"/>
          <w:i/>
          <w:iCs/>
          <w:sz w:val="28"/>
          <w:szCs w:val="28"/>
          <w:lang w:val="en-US"/>
        </w:rPr>
        <w:t>Zar</w:t>
      </w:r>
      <w:proofErr w:type="spellEnd"/>
      <w:r w:rsidR="00A05C5B" w:rsidRPr="00A05C5B">
        <w:rPr>
          <w:rFonts w:ascii="Cambria" w:hAnsi="Cambria" w:cs="Times New Roman"/>
          <w:sz w:val="28"/>
          <w:szCs w:val="28"/>
          <w:lang w:val="en-US"/>
        </w:rPr>
        <w:t>, PhD Candidate, University of Wisconsin-Madison</w:t>
      </w:r>
      <w:r w:rsidR="007B1553">
        <w:rPr>
          <w:rFonts w:ascii="Cambria" w:hAnsi="Cambria" w:cs="Times New Roman"/>
          <w:sz w:val="28"/>
          <w:szCs w:val="28"/>
          <w:lang w:val="en-US"/>
        </w:rPr>
        <w:t xml:space="preserve">;            </w:t>
      </w:r>
      <w:r w:rsidR="00A05C5B" w:rsidRPr="00442B82">
        <w:rPr>
          <w:rFonts w:ascii="Cambria" w:hAnsi="Cambria" w:cs="Times New Roman"/>
          <w:i/>
          <w:iCs/>
          <w:sz w:val="28"/>
          <w:szCs w:val="28"/>
          <w:lang w:val="en-US"/>
        </w:rPr>
        <w:t>Min Aung</w:t>
      </w:r>
      <w:r w:rsidR="00A05C5B" w:rsidRPr="00A05C5B">
        <w:rPr>
          <w:rFonts w:ascii="Cambria" w:hAnsi="Cambria" w:cs="Times New Roman"/>
          <w:sz w:val="28"/>
          <w:szCs w:val="28"/>
          <w:lang w:val="en-US"/>
        </w:rPr>
        <w:t xml:space="preserve">, Research Fellow, Regional Center for Social Science and Sustainable </w:t>
      </w:r>
      <w:r w:rsidR="005D302D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A05C5B" w:rsidRPr="00A05C5B">
        <w:rPr>
          <w:rFonts w:ascii="Cambria" w:hAnsi="Cambria" w:cs="Times New Roman"/>
          <w:sz w:val="28"/>
          <w:szCs w:val="28"/>
          <w:lang w:val="en-US"/>
        </w:rPr>
        <w:t>Development, Chiang Mai University</w:t>
      </w:r>
      <w:r w:rsidR="00CC3FB3">
        <w:rPr>
          <w:rFonts w:ascii="Cambria" w:hAnsi="Cambria" w:cs="Times New Roman"/>
          <w:sz w:val="28"/>
          <w:szCs w:val="28"/>
          <w:lang w:val="en-US"/>
        </w:rPr>
        <w:t xml:space="preserve">, </w:t>
      </w:r>
      <w:r w:rsidR="00CC3FB3" w:rsidRPr="00442B82">
        <w:rPr>
          <w:rFonts w:ascii="Cambria" w:hAnsi="Cambria" w:cs="Times New Roman"/>
          <w:i/>
          <w:iCs/>
          <w:sz w:val="28"/>
          <w:szCs w:val="28"/>
          <w:lang w:val="en-US"/>
        </w:rPr>
        <w:t>Khaing Phyu Htut</w:t>
      </w:r>
      <w:r w:rsidR="00EA0B26">
        <w:rPr>
          <w:rFonts w:ascii="Cambria" w:hAnsi="Cambria" w:cs="Times New Roman"/>
          <w:sz w:val="28"/>
          <w:szCs w:val="28"/>
          <w:lang w:val="en-US"/>
        </w:rPr>
        <w:t xml:space="preserve">, </w:t>
      </w:r>
      <w:r w:rsidR="00EA0B26" w:rsidRPr="00EA0B26">
        <w:rPr>
          <w:rFonts w:ascii="Cambria" w:hAnsi="Cambria" w:cs="Times New Roman"/>
          <w:sz w:val="28"/>
          <w:szCs w:val="28"/>
          <w:lang w:val="en-US"/>
        </w:rPr>
        <w:t>Education Adviser</w:t>
      </w:r>
      <w:r w:rsidR="00720EA2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5D302D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EA0B26" w:rsidRPr="00EA0B26">
        <w:rPr>
          <w:rFonts w:ascii="Cambria" w:hAnsi="Cambria" w:cs="Times New Roman"/>
          <w:sz w:val="28"/>
          <w:szCs w:val="28"/>
          <w:lang w:val="en-US"/>
        </w:rPr>
        <w:t>Education Adviser , FCDO/The British Embassy Myanmar</w:t>
      </w:r>
      <w:r w:rsidR="00720EA2">
        <w:rPr>
          <w:rFonts w:ascii="Cambria" w:hAnsi="Cambria" w:cs="Times New Roman"/>
          <w:sz w:val="28"/>
          <w:szCs w:val="28"/>
          <w:lang w:val="en-US"/>
        </w:rPr>
        <w:t xml:space="preserve">, </w:t>
      </w:r>
      <w:r w:rsidR="00720EA2" w:rsidRPr="00442B82">
        <w:rPr>
          <w:rFonts w:ascii="Cambria" w:hAnsi="Cambria" w:cs="Times New Roman"/>
          <w:i/>
          <w:iCs/>
          <w:sz w:val="28"/>
          <w:szCs w:val="28"/>
          <w:lang w:val="en-US"/>
        </w:rPr>
        <w:t>Licia Proserpio</w:t>
      </w:r>
      <w:r w:rsidR="00720EA2">
        <w:rPr>
          <w:rFonts w:ascii="Cambria" w:hAnsi="Cambria" w:cs="Times New Roman"/>
          <w:sz w:val="28"/>
          <w:szCs w:val="28"/>
          <w:lang w:val="en-US"/>
        </w:rPr>
        <w:t xml:space="preserve">, </w:t>
      </w:r>
      <w:r w:rsidR="005D302D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720EA2">
        <w:rPr>
          <w:rFonts w:ascii="Cambria" w:hAnsi="Cambria" w:cs="Times New Roman"/>
          <w:sz w:val="28"/>
          <w:szCs w:val="28"/>
          <w:lang w:val="en-US"/>
        </w:rPr>
        <w:t xml:space="preserve">Adjunct Professor, University of Bologna, </w:t>
      </w:r>
      <w:r w:rsidR="005D302D" w:rsidRPr="00442B82">
        <w:rPr>
          <w:rFonts w:ascii="Cambria" w:hAnsi="Cambria" w:cs="Times New Roman"/>
          <w:i/>
          <w:iCs/>
          <w:sz w:val="28"/>
          <w:szCs w:val="28"/>
          <w:lang w:val="en-US"/>
        </w:rPr>
        <w:t>Hannah Russell</w:t>
      </w:r>
      <w:r w:rsidR="005D302D" w:rsidRPr="005D302D">
        <w:rPr>
          <w:rFonts w:ascii="Cambria" w:hAnsi="Cambria" w:cs="Times New Roman"/>
          <w:sz w:val="28"/>
          <w:szCs w:val="28"/>
          <w:lang w:val="en-US"/>
        </w:rPr>
        <w:t xml:space="preserve">, Researcher and Program Manager at </w:t>
      </w:r>
      <w:proofErr w:type="spellStart"/>
      <w:r w:rsidR="005D302D" w:rsidRPr="005D302D">
        <w:rPr>
          <w:rFonts w:ascii="Cambria" w:hAnsi="Cambria" w:cs="Times New Roman"/>
          <w:sz w:val="28"/>
          <w:szCs w:val="28"/>
          <w:lang w:val="en-US"/>
        </w:rPr>
        <w:t>Barbury</w:t>
      </w:r>
      <w:proofErr w:type="spellEnd"/>
      <w:r w:rsidR="005D302D" w:rsidRPr="005D302D">
        <w:rPr>
          <w:rFonts w:ascii="Cambria" w:hAnsi="Cambria" w:cs="Times New Roman"/>
          <w:sz w:val="28"/>
          <w:szCs w:val="28"/>
          <w:lang w:val="en-US"/>
        </w:rPr>
        <w:t xml:space="preserve"> Partners, Secretary at Myanmar Action Group Denmark</w:t>
      </w:r>
      <w:r w:rsidR="005D302D">
        <w:rPr>
          <w:rFonts w:ascii="Cambria" w:hAnsi="Cambria" w:cs="Times New Roman"/>
          <w:sz w:val="28"/>
          <w:szCs w:val="28"/>
          <w:lang w:val="en-US"/>
        </w:rPr>
        <w:t xml:space="preserve">. </w:t>
      </w:r>
    </w:p>
    <w:p w14:paraId="5C85CBDF" w14:textId="77777777" w:rsidR="007D216E" w:rsidRDefault="007D216E" w:rsidP="00EA0B26">
      <w:pPr>
        <w:jc w:val="both"/>
        <w:rPr>
          <w:rFonts w:ascii="Cambria" w:hAnsi="Cambria" w:cs="Times New Roman"/>
          <w:sz w:val="28"/>
          <w:szCs w:val="28"/>
          <w:lang w:val="en-US"/>
        </w:rPr>
      </w:pPr>
    </w:p>
    <w:p w14:paraId="72774B1E" w14:textId="37E9A174" w:rsidR="00AC65DF" w:rsidRPr="00AC65DF" w:rsidRDefault="00442B82" w:rsidP="00AC65DF">
      <w:pPr>
        <w:jc w:val="both"/>
        <w:rPr>
          <w:rFonts w:ascii="Cambria" w:hAnsi="Cambria" w:cs="Times New Roman"/>
          <w:sz w:val="28"/>
          <w:szCs w:val="28"/>
          <w:lang w:val="en-US"/>
        </w:rPr>
      </w:pPr>
      <w:r>
        <w:rPr>
          <w:rFonts w:ascii="Cambria" w:hAnsi="Cambria" w:cs="Times New Roman"/>
          <w:sz w:val="28"/>
          <w:szCs w:val="28"/>
          <w:lang w:val="en-US"/>
        </w:rPr>
        <w:t xml:space="preserve">The panel brings together different voices (from inside and outside the country) to map and discuss </w:t>
      </w:r>
      <w:r w:rsidR="007D216E">
        <w:rPr>
          <w:rFonts w:ascii="Cambria" w:hAnsi="Cambria" w:cs="Times New Roman"/>
          <w:sz w:val="28"/>
          <w:szCs w:val="28"/>
          <w:lang w:val="en-US"/>
        </w:rPr>
        <w:t xml:space="preserve">higher education in post-coup Myanmar. It is </w:t>
      </w:r>
      <w:r w:rsidR="00FC44C6">
        <w:rPr>
          <w:rFonts w:ascii="Cambria" w:hAnsi="Cambria" w:cs="Times New Roman"/>
          <w:sz w:val="28"/>
          <w:szCs w:val="28"/>
          <w:lang w:val="en-US"/>
        </w:rPr>
        <w:t>known that t</w:t>
      </w:r>
      <w:r w:rsidR="00E46265" w:rsidRPr="00F458BA">
        <w:rPr>
          <w:rFonts w:ascii="Cambria" w:hAnsi="Cambria" w:cs="Times New Roman"/>
          <w:sz w:val="28"/>
          <w:szCs w:val="28"/>
          <w:lang w:val="en-US"/>
        </w:rPr>
        <w:t>he 2021 coup has changed the higher education landscape of</w:t>
      </w:r>
      <w:r w:rsidR="00FC44C6">
        <w:rPr>
          <w:rFonts w:ascii="Cambria" w:hAnsi="Cambria" w:cs="Times New Roman"/>
          <w:sz w:val="28"/>
          <w:szCs w:val="28"/>
          <w:lang w:val="en-US"/>
        </w:rPr>
        <w:t xml:space="preserve"> the country</w:t>
      </w:r>
      <w:r w:rsidR="00E46265" w:rsidRPr="00F458BA">
        <w:rPr>
          <w:rFonts w:ascii="Cambria" w:hAnsi="Cambria" w:cs="Times New Roman"/>
          <w:sz w:val="28"/>
          <w:szCs w:val="28"/>
          <w:lang w:val="en-US"/>
        </w:rPr>
        <w:t xml:space="preserve">. Students </w:t>
      </w:r>
      <w:r w:rsidR="00FC44C6">
        <w:rPr>
          <w:rFonts w:ascii="Cambria" w:hAnsi="Cambria" w:cs="Times New Roman"/>
          <w:sz w:val="28"/>
          <w:szCs w:val="28"/>
          <w:lang w:val="en-US"/>
        </w:rPr>
        <w:t xml:space="preserve"> and teachers </w:t>
      </w:r>
      <w:r w:rsidR="00E46265" w:rsidRPr="00F458BA">
        <w:rPr>
          <w:rFonts w:ascii="Cambria" w:hAnsi="Cambria" w:cs="Times New Roman"/>
          <w:sz w:val="28"/>
          <w:szCs w:val="28"/>
          <w:lang w:val="en-US"/>
        </w:rPr>
        <w:t>who were experiencing the benefits of a decade of educational reforms were left without the hope of</w:t>
      </w:r>
      <w:r w:rsidR="00FC44C6">
        <w:rPr>
          <w:rFonts w:ascii="Cambria" w:hAnsi="Cambria" w:cs="Times New Roman"/>
          <w:sz w:val="28"/>
          <w:szCs w:val="28"/>
          <w:lang w:val="en-US"/>
        </w:rPr>
        <w:t xml:space="preserve"> continue their professional and academic paths</w:t>
      </w:r>
      <w:r w:rsidR="00E46265" w:rsidRPr="00F458BA">
        <w:rPr>
          <w:rFonts w:ascii="Cambria" w:hAnsi="Cambria" w:cs="Times New Roman"/>
          <w:sz w:val="28"/>
          <w:szCs w:val="28"/>
          <w:lang w:val="en-US"/>
        </w:rPr>
        <w:t xml:space="preserve">. </w:t>
      </w:r>
      <w:r w:rsidR="005A62F6">
        <w:rPr>
          <w:rFonts w:ascii="Cambria" w:hAnsi="Cambria" w:cs="Times New Roman"/>
          <w:sz w:val="28"/>
          <w:szCs w:val="28"/>
          <w:lang w:val="en-US"/>
        </w:rPr>
        <w:t>At the same time,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 groups of students </w:t>
      </w:r>
      <w:r w:rsidR="00334305">
        <w:rPr>
          <w:rFonts w:ascii="Cambria" w:hAnsi="Cambria" w:cs="Times New Roman"/>
          <w:sz w:val="28"/>
          <w:szCs w:val="28"/>
          <w:lang w:val="en-US"/>
        </w:rPr>
        <w:t xml:space="preserve">and teachers 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>in exile are actively creating new HE opportunities for themselves, but also for their colleagues remaining in M</w:t>
      </w:r>
      <w:r w:rsidR="00334305">
        <w:rPr>
          <w:rFonts w:ascii="Cambria" w:hAnsi="Cambria" w:cs="Times New Roman"/>
          <w:sz w:val="28"/>
          <w:szCs w:val="28"/>
          <w:lang w:val="en-US"/>
        </w:rPr>
        <w:t xml:space="preserve">yanmar. 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334305">
        <w:rPr>
          <w:rFonts w:ascii="Cambria" w:hAnsi="Cambria" w:cs="Times New Roman"/>
          <w:sz w:val="28"/>
          <w:szCs w:val="28"/>
          <w:lang w:val="en-US"/>
        </w:rPr>
        <w:t xml:space="preserve">We are witnessing </w:t>
      </w:r>
      <w:r w:rsidR="00B32A70">
        <w:rPr>
          <w:rFonts w:ascii="Cambria" w:hAnsi="Cambria" w:cs="Times New Roman"/>
          <w:sz w:val="28"/>
          <w:szCs w:val="28"/>
          <w:lang w:val="en-US"/>
        </w:rPr>
        <w:t>an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 unprecedented flourishing of activities linked to providing various forms of </w:t>
      </w:r>
      <w:r w:rsidR="000977B2">
        <w:rPr>
          <w:rFonts w:ascii="Cambria" w:hAnsi="Cambria" w:cs="Times New Roman"/>
          <w:sz w:val="28"/>
          <w:szCs w:val="28"/>
          <w:lang w:val="en-US"/>
        </w:rPr>
        <w:t>higher education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AC65DF">
        <w:rPr>
          <w:rFonts w:ascii="Cambria" w:hAnsi="Cambria" w:cs="Times New Roman"/>
          <w:sz w:val="28"/>
          <w:szCs w:val="28"/>
          <w:lang w:val="en-US"/>
        </w:rPr>
        <w:t>thank</w:t>
      </w:r>
      <w:r w:rsidR="000977B2">
        <w:rPr>
          <w:rFonts w:ascii="Cambria" w:hAnsi="Cambria" w:cs="Times New Roman"/>
          <w:sz w:val="28"/>
          <w:szCs w:val="28"/>
          <w:lang w:val="en-US"/>
        </w:rPr>
        <w:t>s</w:t>
      </w:r>
      <w:r w:rsidR="00AC65DF">
        <w:rPr>
          <w:rFonts w:ascii="Cambria" w:hAnsi="Cambria" w:cs="Times New Roman"/>
          <w:sz w:val="28"/>
          <w:szCs w:val="28"/>
          <w:lang w:val="en-US"/>
        </w:rPr>
        <w:t xml:space="preserve"> to what have been defined 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>Interim Education Providers (IEP</w:t>
      </w:r>
      <w:r w:rsidR="000977B2">
        <w:rPr>
          <w:rFonts w:ascii="Cambria" w:hAnsi="Cambria" w:cs="Times New Roman"/>
          <w:sz w:val="28"/>
          <w:szCs w:val="28"/>
          <w:lang w:val="en-US"/>
        </w:rPr>
        <w:t>s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>)</w:t>
      </w:r>
      <w:r w:rsidR="00AC65DF">
        <w:rPr>
          <w:rFonts w:ascii="Cambria" w:hAnsi="Cambria" w:cs="Times New Roman"/>
          <w:sz w:val="28"/>
          <w:szCs w:val="28"/>
          <w:lang w:val="en-US"/>
        </w:rPr>
        <w:t>.  Creating new forms of</w:t>
      </w:r>
      <w:r w:rsidR="00AC65DF" w:rsidRPr="00AC65DF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AC65DF">
        <w:rPr>
          <w:rFonts w:ascii="Cambria" w:hAnsi="Cambria" w:cs="Times New Roman"/>
          <w:sz w:val="28"/>
          <w:szCs w:val="28"/>
          <w:lang w:val="en-US"/>
        </w:rPr>
        <w:t>education</w:t>
      </w:r>
      <w:r w:rsidR="00AC65DF" w:rsidRPr="00AC65DF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AC65DF">
        <w:rPr>
          <w:rFonts w:ascii="Cambria" w:hAnsi="Cambria" w:cs="Times New Roman"/>
          <w:sz w:val="28"/>
          <w:szCs w:val="28"/>
          <w:lang w:val="en-US"/>
        </w:rPr>
        <w:t>appears to be</w:t>
      </w:r>
      <w:r w:rsidR="00AC65DF" w:rsidRPr="00AC65DF">
        <w:rPr>
          <w:rFonts w:ascii="Cambria" w:hAnsi="Cambria" w:cs="Times New Roman"/>
          <w:sz w:val="28"/>
          <w:szCs w:val="28"/>
          <w:lang w:val="en-US"/>
        </w:rPr>
        <w:t xml:space="preserve"> a way to delegitimize the </w:t>
      </w:r>
      <w:r w:rsidR="00AC65DF">
        <w:rPr>
          <w:rFonts w:ascii="Cambria" w:hAnsi="Cambria" w:cs="Times New Roman"/>
          <w:sz w:val="28"/>
          <w:szCs w:val="28"/>
          <w:lang w:val="en-US"/>
        </w:rPr>
        <w:t>SAC</w:t>
      </w:r>
      <w:r w:rsidR="00AC65DF" w:rsidRPr="00AC65DF">
        <w:rPr>
          <w:rFonts w:ascii="Cambria" w:hAnsi="Cambria" w:cs="Times New Roman"/>
          <w:sz w:val="28"/>
          <w:szCs w:val="28"/>
          <w:lang w:val="en-US"/>
        </w:rPr>
        <w:t xml:space="preserve"> regime and prove that it cannot control either students’ lives or M</w:t>
      </w:r>
      <w:r w:rsidR="00AC65DF">
        <w:rPr>
          <w:rFonts w:ascii="Cambria" w:hAnsi="Cambria" w:cs="Times New Roman"/>
          <w:sz w:val="28"/>
          <w:szCs w:val="28"/>
          <w:lang w:val="en-US"/>
        </w:rPr>
        <w:t>yanmar</w:t>
      </w:r>
      <w:r w:rsidR="00AC65DF" w:rsidRPr="00AC65DF">
        <w:rPr>
          <w:rFonts w:ascii="Cambria" w:hAnsi="Cambria" w:cs="Times New Roman"/>
          <w:sz w:val="28"/>
          <w:szCs w:val="28"/>
          <w:lang w:val="en-US"/>
        </w:rPr>
        <w:t xml:space="preserve"> as a country. The </w:t>
      </w:r>
      <w:r w:rsidR="00AC65DF">
        <w:rPr>
          <w:rFonts w:ascii="Cambria" w:hAnsi="Cambria" w:cs="Times New Roman"/>
          <w:sz w:val="28"/>
          <w:szCs w:val="28"/>
          <w:lang w:val="en-US"/>
        </w:rPr>
        <w:t xml:space="preserve">new higher education arena in post-coup Myanmar </w:t>
      </w:r>
      <w:r w:rsidR="00AC65DF" w:rsidRPr="00AC65DF">
        <w:rPr>
          <w:rFonts w:ascii="Cambria" w:hAnsi="Cambria" w:cs="Times New Roman"/>
          <w:sz w:val="28"/>
          <w:szCs w:val="28"/>
          <w:lang w:val="en-US"/>
        </w:rPr>
        <w:t xml:space="preserve">has to do with learning and acquiring knowledge, but also with resilience and resistance. </w:t>
      </w:r>
    </w:p>
    <w:p w14:paraId="4CC2D48F" w14:textId="7E7DE1BE" w:rsidR="009670D4" w:rsidRPr="000D05DD" w:rsidRDefault="00E903DD" w:rsidP="000D05DD">
      <w:pPr>
        <w:jc w:val="both"/>
        <w:rPr>
          <w:rFonts w:ascii="Cambria" w:hAnsi="Cambria" w:cs="Times New Roman"/>
          <w:sz w:val="28"/>
          <w:szCs w:val="28"/>
          <w:lang w:val="en-US"/>
        </w:rPr>
      </w:pPr>
      <w:r>
        <w:rPr>
          <w:rFonts w:ascii="Cambria" w:hAnsi="Cambria" w:cs="Times New Roman"/>
          <w:sz w:val="28"/>
          <w:szCs w:val="28"/>
          <w:lang w:val="en-US"/>
        </w:rPr>
        <w:t xml:space="preserve">The panel will </w:t>
      </w:r>
      <w:r w:rsidR="006779A7">
        <w:rPr>
          <w:rFonts w:ascii="Cambria" w:hAnsi="Cambria" w:cs="Times New Roman"/>
          <w:sz w:val="28"/>
          <w:szCs w:val="28"/>
          <w:lang w:val="en-US"/>
        </w:rPr>
        <w:t>map the activities of these IEPs (i.e. e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thnic </w:t>
      </w:r>
      <w:r w:rsidR="006779A7">
        <w:rPr>
          <w:rFonts w:ascii="Cambria" w:hAnsi="Cambria" w:cs="Times New Roman"/>
          <w:sz w:val="28"/>
          <w:szCs w:val="28"/>
          <w:lang w:val="en-US"/>
        </w:rPr>
        <w:t>e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ducation </w:t>
      </w:r>
      <w:r w:rsidR="006779A7">
        <w:rPr>
          <w:rFonts w:ascii="Cambria" w:hAnsi="Cambria" w:cs="Times New Roman"/>
          <w:sz w:val="28"/>
          <w:szCs w:val="28"/>
          <w:lang w:val="en-US"/>
        </w:rPr>
        <w:t>d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epartments;  </w:t>
      </w:r>
      <w:r w:rsidR="006779A7">
        <w:rPr>
          <w:rFonts w:ascii="Cambria" w:hAnsi="Cambria" w:cs="Times New Roman"/>
          <w:sz w:val="28"/>
          <w:szCs w:val="28"/>
          <w:lang w:val="en-US"/>
        </w:rPr>
        <w:t>o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nline </w:t>
      </w:r>
      <w:r w:rsidR="006779A7">
        <w:rPr>
          <w:rFonts w:ascii="Cambria" w:hAnsi="Cambria" w:cs="Times New Roman"/>
          <w:sz w:val="28"/>
          <w:szCs w:val="28"/>
          <w:lang w:val="en-US"/>
        </w:rPr>
        <w:t>e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ducation </w:t>
      </w:r>
      <w:r w:rsidR="006779A7">
        <w:rPr>
          <w:rFonts w:ascii="Cambria" w:hAnsi="Cambria" w:cs="Times New Roman"/>
          <w:sz w:val="28"/>
          <w:szCs w:val="28"/>
          <w:lang w:val="en-US"/>
        </w:rPr>
        <w:t>p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>latforms</w:t>
      </w:r>
      <w:r w:rsidR="006779A7">
        <w:rPr>
          <w:rFonts w:ascii="Cambria" w:hAnsi="Cambria" w:cs="Times New Roman"/>
          <w:sz w:val="28"/>
          <w:szCs w:val="28"/>
          <w:lang w:val="en-US"/>
        </w:rPr>
        <w:t>, c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 xml:space="preserve">ommunity </w:t>
      </w:r>
      <w:r w:rsidR="006779A7">
        <w:rPr>
          <w:rFonts w:ascii="Cambria" w:hAnsi="Cambria" w:cs="Times New Roman"/>
          <w:sz w:val="28"/>
          <w:szCs w:val="28"/>
          <w:lang w:val="en-US"/>
        </w:rPr>
        <w:t>i</w:t>
      </w:r>
      <w:r w:rsidR="009670D4" w:rsidRPr="005A62F6">
        <w:rPr>
          <w:rFonts w:ascii="Cambria" w:hAnsi="Cambria" w:cs="Times New Roman"/>
          <w:sz w:val="28"/>
          <w:szCs w:val="28"/>
          <w:lang w:val="en-US"/>
        </w:rPr>
        <w:t>nitiatives</w:t>
      </w:r>
      <w:r w:rsidR="006779A7">
        <w:rPr>
          <w:rFonts w:ascii="Cambria" w:hAnsi="Cambria" w:cs="Times New Roman"/>
          <w:sz w:val="28"/>
          <w:szCs w:val="28"/>
          <w:lang w:val="en-US"/>
        </w:rPr>
        <w:t xml:space="preserve">) </w:t>
      </w:r>
      <w:r w:rsidR="00E14236">
        <w:rPr>
          <w:rFonts w:ascii="Cambria" w:hAnsi="Cambria" w:cs="Times New Roman"/>
          <w:sz w:val="28"/>
          <w:szCs w:val="28"/>
          <w:lang w:val="en-US"/>
        </w:rPr>
        <w:t>and their higher education discourses.</w:t>
      </w:r>
      <w:r w:rsidR="00A1798F">
        <w:rPr>
          <w:rFonts w:ascii="Cambria" w:hAnsi="Cambria" w:cs="Times New Roman"/>
          <w:sz w:val="28"/>
          <w:szCs w:val="28"/>
          <w:lang w:val="en-US"/>
        </w:rPr>
        <w:t xml:space="preserve"> At the same time, </w:t>
      </w:r>
      <w:r w:rsidR="000274C3">
        <w:rPr>
          <w:rFonts w:ascii="Cambria" w:hAnsi="Cambria" w:cs="Times New Roman"/>
          <w:sz w:val="28"/>
          <w:szCs w:val="28"/>
          <w:lang w:val="en-US"/>
        </w:rPr>
        <w:t xml:space="preserve">it will bring about a discussion on how </w:t>
      </w:r>
      <w:r w:rsidR="00D228B7">
        <w:rPr>
          <w:rFonts w:ascii="Cambria" w:hAnsi="Cambria" w:cs="Times New Roman"/>
          <w:sz w:val="28"/>
          <w:szCs w:val="28"/>
          <w:lang w:val="en-US"/>
        </w:rPr>
        <w:t xml:space="preserve">the international academic and aid community could better </w:t>
      </w:r>
      <w:r w:rsidR="009670D4" w:rsidRPr="000D05DD">
        <w:rPr>
          <w:rFonts w:ascii="Cambria" w:hAnsi="Cambria" w:cs="Times New Roman"/>
          <w:sz w:val="28"/>
          <w:szCs w:val="28"/>
          <w:lang w:val="en-US"/>
        </w:rPr>
        <w:t xml:space="preserve">recognize </w:t>
      </w:r>
      <w:proofErr w:type="spellStart"/>
      <w:r w:rsidR="003C5397">
        <w:rPr>
          <w:rFonts w:ascii="Cambria" w:hAnsi="Cambria" w:cs="Times New Roman"/>
          <w:sz w:val="28"/>
          <w:szCs w:val="28"/>
          <w:lang w:val="en-US"/>
        </w:rPr>
        <w:t>Mynamar</w:t>
      </w:r>
      <w:proofErr w:type="spellEnd"/>
      <w:r w:rsidR="003C5397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="009670D4" w:rsidRPr="000D05DD">
        <w:rPr>
          <w:rFonts w:ascii="Cambria" w:hAnsi="Cambria" w:cs="Times New Roman"/>
          <w:sz w:val="28"/>
          <w:szCs w:val="28"/>
          <w:lang w:val="en-US"/>
        </w:rPr>
        <w:t xml:space="preserve">students’ agency, potential, and </w:t>
      </w:r>
      <w:r w:rsidR="00D228B7">
        <w:rPr>
          <w:rFonts w:ascii="Cambria" w:hAnsi="Cambria" w:cs="Times New Roman"/>
          <w:sz w:val="28"/>
          <w:szCs w:val="28"/>
          <w:lang w:val="en-US"/>
        </w:rPr>
        <w:t>higher education</w:t>
      </w:r>
      <w:r w:rsidR="009670D4" w:rsidRPr="000D05DD">
        <w:rPr>
          <w:rFonts w:ascii="Cambria" w:hAnsi="Cambria" w:cs="Times New Roman"/>
          <w:sz w:val="28"/>
          <w:szCs w:val="28"/>
          <w:lang w:val="en-US"/>
        </w:rPr>
        <w:t xml:space="preserve"> expectations (in broader terms, not only around learning and acquiring knowledge)</w:t>
      </w:r>
      <w:r w:rsidR="00D228B7">
        <w:rPr>
          <w:rFonts w:ascii="Cambria" w:hAnsi="Cambria" w:cs="Times New Roman"/>
          <w:sz w:val="28"/>
          <w:szCs w:val="28"/>
          <w:lang w:val="en-US"/>
        </w:rPr>
        <w:t>.</w:t>
      </w:r>
    </w:p>
    <w:p w14:paraId="69614378" w14:textId="77777777" w:rsidR="009670D4" w:rsidRPr="009670D4" w:rsidRDefault="009670D4" w:rsidP="009670D4">
      <w:pPr>
        <w:spacing w:line="240" w:lineRule="auto"/>
        <w:jc w:val="both"/>
        <w:rPr>
          <w:rFonts w:ascii="Cambria" w:hAnsi="Cambria" w:cs="Times New Roman"/>
          <w:b/>
          <w:bCs/>
          <w:lang w:val="en-GB"/>
        </w:rPr>
      </w:pPr>
    </w:p>
    <w:p w14:paraId="41BBF44A" w14:textId="77777777" w:rsidR="009670D4" w:rsidRPr="00FC44C6" w:rsidRDefault="009670D4" w:rsidP="007B1553">
      <w:pPr>
        <w:jc w:val="both"/>
        <w:rPr>
          <w:sz w:val="28"/>
          <w:szCs w:val="28"/>
          <w:lang w:val="en-US"/>
        </w:rPr>
      </w:pPr>
    </w:p>
    <w:sectPr w:rsidR="009670D4" w:rsidRPr="00FC4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65"/>
    <w:rsid w:val="000274C3"/>
    <w:rsid w:val="0005734F"/>
    <w:rsid w:val="000977B2"/>
    <w:rsid w:val="000D05DD"/>
    <w:rsid w:val="001230A3"/>
    <w:rsid w:val="002F485D"/>
    <w:rsid w:val="002F6AEC"/>
    <w:rsid w:val="00334305"/>
    <w:rsid w:val="003C5397"/>
    <w:rsid w:val="00442B82"/>
    <w:rsid w:val="005638D8"/>
    <w:rsid w:val="005A62F6"/>
    <w:rsid w:val="005B3304"/>
    <w:rsid w:val="005D302D"/>
    <w:rsid w:val="005E2745"/>
    <w:rsid w:val="006779A7"/>
    <w:rsid w:val="00720EA2"/>
    <w:rsid w:val="007B1553"/>
    <w:rsid w:val="007D216E"/>
    <w:rsid w:val="009670D4"/>
    <w:rsid w:val="00A05C5B"/>
    <w:rsid w:val="00A1798F"/>
    <w:rsid w:val="00AC65DF"/>
    <w:rsid w:val="00B32A70"/>
    <w:rsid w:val="00C060AC"/>
    <w:rsid w:val="00C32EBB"/>
    <w:rsid w:val="00CC3FB3"/>
    <w:rsid w:val="00CF546D"/>
    <w:rsid w:val="00D228B7"/>
    <w:rsid w:val="00E14236"/>
    <w:rsid w:val="00E46265"/>
    <w:rsid w:val="00E726DB"/>
    <w:rsid w:val="00E903DD"/>
    <w:rsid w:val="00EA0B26"/>
    <w:rsid w:val="00F458BA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5A55"/>
  <w15:chartTrackingRefBased/>
  <w15:docId w15:val="{27F1E0F2-A545-4D06-918B-F0ACE431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ually-hidden">
    <w:name w:val="visually-hidden"/>
    <w:basedOn w:val="DefaultParagraphFont"/>
    <w:rsid w:val="00EA0B26"/>
  </w:style>
  <w:style w:type="character" w:customStyle="1" w:styleId="t-14">
    <w:name w:val="t-14"/>
    <w:basedOn w:val="DefaultParagraphFont"/>
    <w:rsid w:val="00EA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Proserpio</dc:creator>
  <cp:keywords/>
  <dc:description/>
  <cp:lastModifiedBy>Siegers, S.R. (Yayah)</cp:lastModifiedBy>
  <cp:revision>2</cp:revision>
  <dcterms:created xsi:type="dcterms:W3CDTF">2023-11-29T08:08:00Z</dcterms:created>
  <dcterms:modified xsi:type="dcterms:W3CDTF">2023-11-29T08:08:00Z</dcterms:modified>
</cp:coreProperties>
</file>