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A401" w14:textId="429B8692" w:rsidR="001864EA" w:rsidRDefault="001864EA" w:rsidP="00052829">
      <w:pPr>
        <w:spacing w:line="276" w:lineRule="auto"/>
        <w:jc w:val="center"/>
        <w:rPr>
          <w:rFonts w:ascii="Times New Roman" w:hAnsi="Times New Roman" w:cs="Times New Roman"/>
          <w:b/>
          <w:bCs/>
          <w:lang w:val="en-US"/>
        </w:rPr>
      </w:pPr>
      <w:r>
        <w:rPr>
          <w:rFonts w:ascii="Times New Roman" w:hAnsi="Times New Roman" w:cs="Times New Roman"/>
          <w:b/>
          <w:bCs/>
          <w:lang w:val="en-US"/>
        </w:rPr>
        <w:t>Eclectic Leftism in Southeast Asia</w:t>
      </w:r>
    </w:p>
    <w:p w14:paraId="4C5CB140" w14:textId="04D6CC93" w:rsidR="00052829" w:rsidRDefault="00052829" w:rsidP="00052829">
      <w:pPr>
        <w:spacing w:line="276" w:lineRule="auto"/>
        <w:jc w:val="center"/>
        <w:rPr>
          <w:rFonts w:ascii="Times New Roman" w:hAnsi="Times New Roman" w:cs="Times New Roman"/>
          <w:lang w:val="en-US"/>
        </w:rPr>
      </w:pPr>
      <w:r>
        <w:rPr>
          <w:rFonts w:ascii="Times New Roman" w:hAnsi="Times New Roman" w:cs="Times New Roman"/>
          <w:lang w:val="en-US"/>
        </w:rPr>
        <w:t>EuroSEAS 2024 Panel Proposal</w:t>
      </w:r>
    </w:p>
    <w:p w14:paraId="3F72E8F0" w14:textId="365F083E" w:rsidR="00052829" w:rsidRDefault="00052829" w:rsidP="00052829">
      <w:pPr>
        <w:spacing w:line="276" w:lineRule="auto"/>
        <w:jc w:val="center"/>
        <w:rPr>
          <w:rFonts w:ascii="Times New Roman" w:hAnsi="Times New Roman" w:cs="Times New Roman"/>
          <w:lang w:val="en-US"/>
        </w:rPr>
      </w:pPr>
    </w:p>
    <w:p w14:paraId="4E42E045" w14:textId="77777777" w:rsidR="00052829" w:rsidRPr="00FA2DBD" w:rsidRDefault="00052829" w:rsidP="00052829">
      <w:pPr>
        <w:spacing w:line="276" w:lineRule="auto"/>
        <w:rPr>
          <w:rFonts w:ascii="Times New Roman" w:hAnsi="Times New Roman" w:cs="Times New Roman"/>
          <w:b/>
          <w:bCs/>
          <w:lang w:val="en-US"/>
        </w:rPr>
      </w:pPr>
      <w:r w:rsidRPr="00FA2DBD">
        <w:rPr>
          <w:rFonts w:ascii="Times New Roman" w:hAnsi="Times New Roman" w:cs="Times New Roman"/>
          <w:b/>
          <w:bCs/>
          <w:lang w:val="en-US"/>
        </w:rPr>
        <w:t>Conveners</w:t>
      </w:r>
    </w:p>
    <w:p w14:paraId="76CC102E" w14:textId="5DCE1421" w:rsidR="00052829" w:rsidRDefault="00052829" w:rsidP="00052829">
      <w:pPr>
        <w:spacing w:line="276" w:lineRule="auto"/>
        <w:rPr>
          <w:rFonts w:ascii="Times New Roman" w:hAnsi="Times New Roman" w:cs="Times New Roman"/>
          <w:lang w:val="en-US"/>
        </w:rPr>
      </w:pPr>
      <w:r>
        <w:rPr>
          <w:rFonts w:ascii="Times New Roman" w:hAnsi="Times New Roman" w:cs="Times New Roman"/>
          <w:lang w:val="en-US"/>
        </w:rPr>
        <w:t xml:space="preserve">Iqra Anugrah (Research Fellow, International Institute for Asian Studies/IIAS, Leiden University), </w:t>
      </w:r>
      <w:hyperlink r:id="rId5" w:history="1">
        <w:r w:rsidRPr="00C16965">
          <w:rPr>
            <w:rStyle w:val="Hyperlink"/>
            <w:rFonts w:ascii="Times New Roman" w:hAnsi="Times New Roman" w:cs="Times New Roman"/>
            <w:lang w:val="en-US"/>
          </w:rPr>
          <w:t>officialiqraanugrah@gmail.com</w:t>
        </w:r>
      </w:hyperlink>
    </w:p>
    <w:p w14:paraId="278A05DC" w14:textId="45E7184B" w:rsidR="00052829" w:rsidRDefault="00052829" w:rsidP="00052829">
      <w:pPr>
        <w:spacing w:line="276" w:lineRule="auto"/>
        <w:rPr>
          <w:rFonts w:ascii="Times New Roman" w:hAnsi="Times New Roman" w:cs="Times New Roman"/>
          <w:lang w:val="en-US"/>
        </w:rPr>
      </w:pPr>
    </w:p>
    <w:p w14:paraId="4D9BDB13" w14:textId="338D7F85" w:rsidR="00052829" w:rsidRDefault="00052829" w:rsidP="00052829">
      <w:pPr>
        <w:spacing w:line="276" w:lineRule="auto"/>
        <w:rPr>
          <w:rFonts w:ascii="Times New Roman" w:hAnsi="Times New Roman" w:cs="Times New Roman"/>
          <w:lang w:val="en-US"/>
        </w:rPr>
      </w:pPr>
      <w:r>
        <w:rPr>
          <w:rFonts w:ascii="Times New Roman" w:hAnsi="Times New Roman" w:cs="Times New Roman"/>
          <w:lang w:val="en-US"/>
        </w:rPr>
        <w:t xml:space="preserve">Windu Jusuf (PhD Candidate, Leiden Institute for Area Studies/LIAS, Leiden University), </w:t>
      </w:r>
      <w:hyperlink r:id="rId6" w:history="1">
        <w:r w:rsidRPr="00C16965">
          <w:rPr>
            <w:rStyle w:val="Hyperlink"/>
            <w:rFonts w:ascii="Times New Roman" w:hAnsi="Times New Roman" w:cs="Times New Roman"/>
            <w:lang w:val="en-US"/>
          </w:rPr>
          <w:t>w.w.jusuf@hum.leidenuniv.nl</w:t>
        </w:r>
      </w:hyperlink>
    </w:p>
    <w:p w14:paraId="5661CF22" w14:textId="01541F93" w:rsidR="00FA2DBD" w:rsidRDefault="00FA2DBD" w:rsidP="00052829">
      <w:pPr>
        <w:spacing w:line="276" w:lineRule="auto"/>
        <w:rPr>
          <w:rFonts w:ascii="Times New Roman" w:hAnsi="Times New Roman" w:cs="Times New Roman"/>
          <w:lang w:val="en-US"/>
        </w:rPr>
      </w:pPr>
    </w:p>
    <w:p w14:paraId="134C042D" w14:textId="14C64395" w:rsidR="00FA2DBD" w:rsidRDefault="00A0270A" w:rsidP="00052829">
      <w:pPr>
        <w:spacing w:line="276" w:lineRule="auto"/>
        <w:rPr>
          <w:rFonts w:ascii="Times New Roman" w:hAnsi="Times New Roman" w:cs="Times New Roman"/>
          <w:lang w:val="en-US"/>
        </w:rPr>
      </w:pPr>
      <w:r>
        <w:rPr>
          <w:rFonts w:ascii="Times New Roman" w:hAnsi="Times New Roman" w:cs="Times New Roman"/>
          <w:b/>
          <w:bCs/>
          <w:lang w:val="en-US"/>
        </w:rPr>
        <w:t>Explanation of the Chosen Format</w:t>
      </w:r>
    </w:p>
    <w:p w14:paraId="08678990" w14:textId="0681C891" w:rsidR="00360524" w:rsidRDefault="00360524" w:rsidP="00052829">
      <w:pPr>
        <w:spacing w:line="276" w:lineRule="auto"/>
        <w:rPr>
          <w:rFonts w:ascii="Times New Roman" w:hAnsi="Times New Roman" w:cs="Times New Roman"/>
          <w:lang w:val="en-US"/>
        </w:rPr>
      </w:pPr>
      <w:r>
        <w:rPr>
          <w:rFonts w:ascii="Times New Roman" w:hAnsi="Times New Roman" w:cs="Times New Roman"/>
          <w:lang w:val="en-US"/>
        </w:rPr>
        <w:t>A single session conference panel with four presenters (three designated presenters and one open slot) and a discussant</w:t>
      </w:r>
      <w:r w:rsidR="00A823F2">
        <w:rPr>
          <w:rFonts w:ascii="Times New Roman" w:hAnsi="Times New Roman" w:cs="Times New Roman"/>
          <w:lang w:val="en-US"/>
        </w:rPr>
        <w:t xml:space="preserve">. We believe the traditional panel format fits better with our proposed topic and current needs: to test our ongoing works and ideas and promote forthcoming publications. </w:t>
      </w:r>
      <w:r w:rsidR="008F2FC9">
        <w:rPr>
          <w:rFonts w:ascii="Times New Roman" w:hAnsi="Times New Roman" w:cs="Times New Roman"/>
          <w:lang w:val="en-US"/>
        </w:rPr>
        <w:t xml:space="preserve">This format also ensures that the session gives platform for mid-career and early-career scholars. </w:t>
      </w:r>
    </w:p>
    <w:p w14:paraId="46EAF45D" w14:textId="3EAD74E5" w:rsidR="00360524" w:rsidRDefault="00360524" w:rsidP="00052829">
      <w:pPr>
        <w:spacing w:line="276" w:lineRule="auto"/>
        <w:rPr>
          <w:rFonts w:ascii="Times New Roman" w:hAnsi="Times New Roman" w:cs="Times New Roman"/>
          <w:lang w:val="en-US"/>
        </w:rPr>
      </w:pPr>
    </w:p>
    <w:p w14:paraId="1F6A3841" w14:textId="03F9094E" w:rsidR="00360524" w:rsidRDefault="00360524" w:rsidP="00052829">
      <w:pPr>
        <w:spacing w:line="276" w:lineRule="auto"/>
        <w:rPr>
          <w:rFonts w:ascii="Times New Roman" w:hAnsi="Times New Roman" w:cs="Times New Roman"/>
          <w:b/>
          <w:bCs/>
          <w:lang w:val="en-US"/>
        </w:rPr>
      </w:pPr>
      <w:r>
        <w:rPr>
          <w:rFonts w:ascii="Times New Roman" w:hAnsi="Times New Roman" w:cs="Times New Roman"/>
          <w:b/>
          <w:bCs/>
          <w:lang w:val="en-US"/>
        </w:rPr>
        <w:t>Panel description</w:t>
      </w:r>
    </w:p>
    <w:p w14:paraId="03E6A944" w14:textId="1FD8C6C6" w:rsidR="00360524" w:rsidRDefault="00A30A56" w:rsidP="00052829">
      <w:pPr>
        <w:spacing w:line="276" w:lineRule="auto"/>
        <w:rPr>
          <w:rFonts w:ascii="Times New Roman" w:hAnsi="Times New Roman" w:cs="Times New Roman"/>
          <w:lang w:val="en-US"/>
        </w:rPr>
      </w:pPr>
      <w:r>
        <w:rPr>
          <w:rFonts w:ascii="Times New Roman" w:hAnsi="Times New Roman" w:cs="Times New Roman"/>
          <w:lang w:val="en-US"/>
        </w:rPr>
        <w:tab/>
      </w:r>
      <w:r w:rsidR="003038DB">
        <w:rPr>
          <w:rFonts w:ascii="Times New Roman" w:hAnsi="Times New Roman" w:cs="Times New Roman"/>
          <w:lang w:val="en-US"/>
        </w:rPr>
        <w:t xml:space="preserve">Southeast Asia is home to varied expressions of leftist, revolutionary, and progressive politics, movements, and ideas. </w:t>
      </w:r>
      <w:r w:rsidR="00027AC7">
        <w:rPr>
          <w:rFonts w:ascii="Times New Roman" w:hAnsi="Times New Roman" w:cs="Times New Roman"/>
          <w:lang w:val="en-US"/>
        </w:rPr>
        <w:t>F</w:t>
      </w:r>
      <w:r w:rsidR="003038DB">
        <w:rPr>
          <w:rFonts w:ascii="Times New Roman" w:hAnsi="Times New Roman" w:cs="Times New Roman"/>
          <w:lang w:val="en-US"/>
        </w:rPr>
        <w:t>rom revolutionary traditions of millenarian and Marxist-Leninist movements to progressive agendas of contemporary social movements</w:t>
      </w:r>
      <w:r w:rsidR="00027AC7">
        <w:rPr>
          <w:rFonts w:ascii="Times New Roman" w:hAnsi="Times New Roman" w:cs="Times New Roman"/>
          <w:lang w:val="en-US"/>
        </w:rPr>
        <w:t>, most studies on the region have captured these diverse expressions of ecumenical leftism</w:t>
      </w:r>
      <w:r w:rsidR="00A63C57">
        <w:rPr>
          <w:rFonts w:ascii="Times New Roman" w:hAnsi="Times New Roman" w:cs="Times New Roman"/>
          <w:lang w:val="en-US"/>
        </w:rPr>
        <w:t xml:space="preserve">, including its cosmopolitan inspirations and local transmutations. What is more challenging to discuss is the </w:t>
      </w:r>
      <w:r w:rsidR="00A63C57">
        <w:rPr>
          <w:rFonts w:ascii="Times New Roman" w:hAnsi="Times New Roman" w:cs="Times New Roman"/>
          <w:i/>
          <w:iCs/>
          <w:lang w:val="en-US"/>
        </w:rPr>
        <w:t xml:space="preserve">eclectic </w:t>
      </w:r>
      <w:r w:rsidR="00A63C57">
        <w:rPr>
          <w:rFonts w:ascii="Times New Roman" w:hAnsi="Times New Roman" w:cs="Times New Roman"/>
          <w:lang w:val="en-US"/>
        </w:rPr>
        <w:t>nature of these leftist/left-leaning articulations</w:t>
      </w:r>
      <w:r w:rsidR="002E5E7B">
        <w:rPr>
          <w:rFonts w:ascii="Times New Roman" w:hAnsi="Times New Roman" w:cs="Times New Roman"/>
          <w:lang w:val="en-US"/>
        </w:rPr>
        <w:t xml:space="preserve">, especially for </w:t>
      </w:r>
      <w:r w:rsidR="008F2FC9">
        <w:rPr>
          <w:rFonts w:ascii="Times New Roman" w:hAnsi="Times New Roman" w:cs="Times New Roman"/>
          <w:lang w:val="en-US"/>
        </w:rPr>
        <w:t>heterodox and revisionist/reformist variants</w:t>
      </w:r>
      <w:r w:rsidR="002E5E7B">
        <w:rPr>
          <w:rFonts w:ascii="Times New Roman" w:hAnsi="Times New Roman" w:cs="Times New Roman"/>
          <w:lang w:val="en-US"/>
        </w:rPr>
        <w:t xml:space="preserve">. </w:t>
      </w:r>
      <w:r w:rsidR="000F4C03">
        <w:rPr>
          <w:rFonts w:ascii="Times New Roman" w:hAnsi="Times New Roman" w:cs="Times New Roman"/>
          <w:lang w:val="en-US"/>
        </w:rPr>
        <w:t xml:space="preserve">Considering the popularity of this perspectival eclecticism at discursive and practical levels across the region, a closer look at this phenomenon </w:t>
      </w:r>
      <w:r w:rsidR="006843EC">
        <w:rPr>
          <w:rFonts w:ascii="Times New Roman" w:hAnsi="Times New Roman" w:cs="Times New Roman"/>
          <w:lang w:val="en-US"/>
        </w:rPr>
        <w:t>is warranted.</w:t>
      </w:r>
    </w:p>
    <w:p w14:paraId="24921F02" w14:textId="77777777" w:rsidR="0039545C" w:rsidRDefault="006843EC" w:rsidP="00C00799">
      <w:pPr>
        <w:spacing w:line="276" w:lineRule="auto"/>
        <w:rPr>
          <w:rFonts w:ascii="Times New Roman" w:hAnsi="Times New Roman" w:cs="Times New Roman"/>
          <w:lang w:val="en-US"/>
        </w:rPr>
      </w:pPr>
      <w:r>
        <w:rPr>
          <w:rFonts w:ascii="Times New Roman" w:hAnsi="Times New Roman" w:cs="Times New Roman"/>
          <w:lang w:val="en-US"/>
        </w:rPr>
        <w:tab/>
        <w:t xml:space="preserve">This panel aims to start a more thoughtful, deeper conversation on this subject. We are interested in a range of eclectic leftism. This includes, but not limited to, local </w:t>
      </w:r>
      <w:proofErr w:type="spellStart"/>
      <w:r>
        <w:rPr>
          <w:rFonts w:ascii="Times New Roman" w:hAnsi="Times New Roman" w:cs="Times New Roman"/>
          <w:lang w:val="en-US"/>
        </w:rPr>
        <w:t>anarchisms</w:t>
      </w:r>
      <w:proofErr w:type="spellEnd"/>
      <w:r>
        <w:rPr>
          <w:rFonts w:ascii="Times New Roman" w:hAnsi="Times New Roman" w:cs="Times New Roman"/>
          <w:lang w:val="en-US"/>
        </w:rPr>
        <w:t xml:space="preserve">, </w:t>
      </w:r>
      <w:r w:rsidR="000006D8">
        <w:rPr>
          <w:rFonts w:ascii="Times New Roman" w:hAnsi="Times New Roman" w:cs="Times New Roman"/>
          <w:lang w:val="en-US"/>
        </w:rPr>
        <w:t>anti-authoritarian</w:t>
      </w:r>
      <w:r w:rsidR="00A51AB2">
        <w:rPr>
          <w:rFonts w:ascii="Times New Roman" w:hAnsi="Times New Roman" w:cs="Times New Roman"/>
          <w:lang w:val="en-US"/>
        </w:rPr>
        <w:t>/anti-totalitarian ideas</w:t>
      </w:r>
      <w:r w:rsidR="00456554">
        <w:rPr>
          <w:rFonts w:ascii="Times New Roman" w:hAnsi="Times New Roman" w:cs="Times New Roman"/>
          <w:lang w:val="en-US"/>
        </w:rPr>
        <w:t xml:space="preserve">, </w:t>
      </w:r>
      <w:r w:rsidR="00C42B10">
        <w:rPr>
          <w:rFonts w:ascii="Times New Roman" w:hAnsi="Times New Roman" w:cs="Times New Roman"/>
          <w:lang w:val="en-US"/>
        </w:rPr>
        <w:t>labor-social reproduction-environmental struggles</w:t>
      </w:r>
      <w:r w:rsidR="00456554">
        <w:rPr>
          <w:rFonts w:ascii="Times New Roman" w:hAnsi="Times New Roman" w:cs="Times New Roman"/>
          <w:lang w:val="en-US"/>
        </w:rPr>
        <w:t xml:space="preserve">, progressive and </w:t>
      </w:r>
      <w:r w:rsidR="00C42B10">
        <w:rPr>
          <w:rFonts w:ascii="Times New Roman" w:hAnsi="Times New Roman" w:cs="Times New Roman"/>
          <w:lang w:val="en-US"/>
        </w:rPr>
        <w:t>(left)</w:t>
      </w:r>
      <w:r w:rsidR="00456554">
        <w:rPr>
          <w:rFonts w:ascii="Times New Roman" w:hAnsi="Times New Roman" w:cs="Times New Roman"/>
          <w:lang w:val="en-US"/>
        </w:rPr>
        <w:t xml:space="preserve">liberal currents in civil society </w:t>
      </w:r>
      <w:r w:rsidR="00C42B10">
        <w:rPr>
          <w:rFonts w:ascii="Times New Roman" w:hAnsi="Times New Roman" w:cs="Times New Roman"/>
          <w:lang w:val="en-US"/>
        </w:rPr>
        <w:t>activism</w:t>
      </w:r>
      <w:r w:rsidR="00456554">
        <w:rPr>
          <w:rFonts w:ascii="Times New Roman" w:hAnsi="Times New Roman" w:cs="Times New Roman"/>
          <w:lang w:val="en-US"/>
        </w:rPr>
        <w:t xml:space="preserve">, </w:t>
      </w:r>
      <w:r w:rsidR="000006D8">
        <w:rPr>
          <w:rFonts w:ascii="Times New Roman" w:hAnsi="Times New Roman" w:cs="Times New Roman"/>
          <w:lang w:val="en-US"/>
        </w:rPr>
        <w:t>and quasi-Marxist and populist thoughts, among others.</w:t>
      </w:r>
      <w:r w:rsidR="00C42B10">
        <w:rPr>
          <w:rFonts w:ascii="Times New Roman" w:hAnsi="Times New Roman" w:cs="Times New Roman"/>
          <w:lang w:val="en-US"/>
        </w:rPr>
        <w:t xml:space="preserve"> How do we make sense of this eclectic leftism? What are the ideational and material origins of this </w:t>
      </w:r>
      <w:r w:rsidR="005D5861">
        <w:rPr>
          <w:rFonts w:ascii="Times New Roman" w:hAnsi="Times New Roman" w:cs="Times New Roman"/>
          <w:lang w:val="en-US"/>
        </w:rPr>
        <w:t>strange dissident politics?</w:t>
      </w:r>
      <w:r w:rsidR="008F2FC9">
        <w:rPr>
          <w:rFonts w:ascii="Times New Roman" w:hAnsi="Times New Roman" w:cs="Times New Roman"/>
          <w:lang w:val="en-US"/>
        </w:rPr>
        <w:t xml:space="preserve"> H</w:t>
      </w:r>
      <w:r w:rsidR="005D5861">
        <w:rPr>
          <w:rFonts w:ascii="Times New Roman" w:hAnsi="Times New Roman" w:cs="Times New Roman"/>
          <w:lang w:val="en-US"/>
        </w:rPr>
        <w:t>ow does it intersect with the older, more orthodox Marxist</w:t>
      </w:r>
      <w:r w:rsidR="008F2FC9">
        <w:rPr>
          <w:rFonts w:ascii="Times New Roman" w:hAnsi="Times New Roman" w:cs="Times New Roman"/>
          <w:lang w:val="en-US"/>
        </w:rPr>
        <w:t xml:space="preserve"> and revolutionary</w:t>
      </w:r>
      <w:r w:rsidR="005D5861">
        <w:rPr>
          <w:rFonts w:ascii="Times New Roman" w:hAnsi="Times New Roman" w:cs="Times New Roman"/>
          <w:lang w:val="en-US"/>
        </w:rPr>
        <w:t xml:space="preserve"> traditions in Southeast Asia? </w:t>
      </w:r>
      <w:r w:rsidR="000731A8">
        <w:rPr>
          <w:rFonts w:ascii="Times New Roman" w:hAnsi="Times New Roman" w:cs="Times New Roman"/>
          <w:lang w:val="en-US"/>
        </w:rPr>
        <w:t xml:space="preserve">Finally, what are its implications for political praxis in the region? </w:t>
      </w:r>
    </w:p>
    <w:p w14:paraId="0A0A1859" w14:textId="0C2A2B89" w:rsidR="006843EC" w:rsidRDefault="005D5861" w:rsidP="0039545C">
      <w:pPr>
        <w:spacing w:line="276" w:lineRule="auto"/>
        <w:ind w:firstLine="720"/>
        <w:rPr>
          <w:rFonts w:ascii="Times New Roman" w:hAnsi="Times New Roman" w:cs="Times New Roman"/>
          <w:lang w:val="en-US"/>
        </w:rPr>
      </w:pPr>
      <w:r>
        <w:rPr>
          <w:rFonts w:ascii="Times New Roman" w:hAnsi="Times New Roman" w:cs="Times New Roman"/>
          <w:lang w:val="en-US"/>
        </w:rPr>
        <w:t xml:space="preserve">In this panel, we </w:t>
      </w:r>
      <w:r w:rsidR="00A823F2">
        <w:rPr>
          <w:rFonts w:ascii="Times New Roman" w:hAnsi="Times New Roman" w:cs="Times New Roman"/>
          <w:lang w:val="en-US"/>
        </w:rPr>
        <w:t>invite</w:t>
      </w:r>
      <w:r>
        <w:rPr>
          <w:rFonts w:ascii="Times New Roman" w:hAnsi="Times New Roman" w:cs="Times New Roman"/>
          <w:lang w:val="en-US"/>
        </w:rPr>
        <w:t xml:space="preserve"> you to ponder these questions together. </w:t>
      </w:r>
      <w:r w:rsidR="0039545C">
        <w:rPr>
          <w:rFonts w:ascii="Times New Roman" w:hAnsi="Times New Roman" w:cs="Times New Roman"/>
          <w:lang w:val="en-US"/>
        </w:rPr>
        <w:t>We particularly encourage submissions on case studies outside Indonesia.</w:t>
      </w:r>
    </w:p>
    <w:p w14:paraId="028B7903" w14:textId="48D4E9FB" w:rsidR="00A0270A" w:rsidRDefault="00073F2C" w:rsidP="00052829">
      <w:pPr>
        <w:spacing w:line="276" w:lineRule="auto"/>
        <w:rPr>
          <w:rFonts w:ascii="Times New Roman" w:hAnsi="Times New Roman" w:cs="Times New Roman"/>
          <w:lang w:val="en-US"/>
        </w:rPr>
      </w:pPr>
      <w:r>
        <w:rPr>
          <w:rFonts w:ascii="Times New Roman" w:hAnsi="Times New Roman" w:cs="Times New Roman"/>
          <w:lang w:val="en-US"/>
        </w:rPr>
        <w:tab/>
      </w:r>
    </w:p>
    <w:p w14:paraId="1F0016E6" w14:textId="5F819732" w:rsidR="00A0270A" w:rsidRDefault="00A0270A" w:rsidP="00052829">
      <w:pPr>
        <w:spacing w:line="276" w:lineRule="auto"/>
        <w:rPr>
          <w:rFonts w:ascii="Times New Roman" w:hAnsi="Times New Roman" w:cs="Times New Roman"/>
          <w:b/>
          <w:bCs/>
          <w:lang w:val="en-US"/>
        </w:rPr>
      </w:pPr>
      <w:r>
        <w:rPr>
          <w:rFonts w:ascii="Times New Roman" w:hAnsi="Times New Roman" w:cs="Times New Roman"/>
          <w:b/>
          <w:bCs/>
          <w:lang w:val="en-US"/>
        </w:rPr>
        <w:t>Format</w:t>
      </w:r>
    </w:p>
    <w:p w14:paraId="09924896" w14:textId="536AB48D" w:rsidR="00A0270A" w:rsidRDefault="00A0270A" w:rsidP="00052829">
      <w:pPr>
        <w:spacing w:line="276" w:lineRule="auto"/>
        <w:rPr>
          <w:rFonts w:ascii="Times New Roman" w:hAnsi="Times New Roman" w:cs="Times New Roman"/>
          <w:lang w:val="en-US"/>
        </w:rPr>
      </w:pPr>
      <w:r>
        <w:rPr>
          <w:rFonts w:ascii="Times New Roman" w:hAnsi="Times New Roman" w:cs="Times New Roman"/>
          <w:lang w:val="en-US"/>
        </w:rPr>
        <w:t>Single session (1 X 90 minutes)</w:t>
      </w:r>
    </w:p>
    <w:p w14:paraId="3F9D7730" w14:textId="46B17834" w:rsidR="00A0270A" w:rsidRDefault="00A0270A" w:rsidP="00052829">
      <w:pPr>
        <w:spacing w:line="276" w:lineRule="auto"/>
        <w:rPr>
          <w:rFonts w:ascii="Times New Roman" w:hAnsi="Times New Roman" w:cs="Times New Roman"/>
          <w:lang w:val="en-US"/>
        </w:rPr>
      </w:pPr>
    </w:p>
    <w:p w14:paraId="215D3F94" w14:textId="0EAF656F" w:rsidR="00A0270A" w:rsidRDefault="00A0270A" w:rsidP="00052829">
      <w:pPr>
        <w:spacing w:line="276" w:lineRule="auto"/>
        <w:rPr>
          <w:rFonts w:ascii="Times New Roman" w:hAnsi="Times New Roman" w:cs="Times New Roman"/>
          <w:b/>
          <w:bCs/>
          <w:lang w:val="en-US"/>
        </w:rPr>
      </w:pPr>
      <w:r>
        <w:rPr>
          <w:rFonts w:ascii="Times New Roman" w:hAnsi="Times New Roman" w:cs="Times New Roman"/>
          <w:b/>
          <w:bCs/>
          <w:lang w:val="en-US"/>
        </w:rPr>
        <w:t xml:space="preserve">Presenters </w:t>
      </w:r>
    </w:p>
    <w:p w14:paraId="4A86895D" w14:textId="4E6443FA" w:rsidR="00A0270A" w:rsidRPr="00772945" w:rsidRDefault="00772945" w:rsidP="00772945">
      <w:pPr>
        <w:pStyle w:val="ListParagraph"/>
        <w:numPr>
          <w:ilvl w:val="0"/>
          <w:numId w:val="1"/>
        </w:numPr>
        <w:spacing w:line="276" w:lineRule="auto"/>
        <w:rPr>
          <w:rFonts w:ascii="Times New Roman" w:hAnsi="Times New Roman" w:cs="Times New Roman"/>
          <w:lang w:val="en-US"/>
        </w:rPr>
      </w:pPr>
      <w:r>
        <w:rPr>
          <w:rFonts w:ascii="Times New Roman" w:hAnsi="Times New Roman" w:cs="Times New Roman"/>
          <w:lang w:val="en-US"/>
        </w:rPr>
        <w:lastRenderedPageBreak/>
        <w:t>Tian An Wong (Assistant Professor of Mathematics, University of Michigan-Dearborn) and Gabriel Facal</w:t>
      </w:r>
      <w:r w:rsidR="005C1BF2">
        <w:rPr>
          <w:rFonts w:ascii="Times New Roman" w:hAnsi="Times New Roman" w:cs="Times New Roman"/>
          <w:lang w:val="en-US"/>
        </w:rPr>
        <w:t>*</w:t>
      </w:r>
      <w:r>
        <w:rPr>
          <w:rFonts w:ascii="Times New Roman" w:hAnsi="Times New Roman" w:cs="Times New Roman"/>
          <w:lang w:val="en-US"/>
        </w:rPr>
        <w:t xml:space="preserve"> (Deputy Director, </w:t>
      </w:r>
      <w:r w:rsidRPr="00D973A8">
        <w:rPr>
          <w:rFonts w:ascii="Times New Roman" w:eastAsia="Times New Roman" w:hAnsi="Times New Roman"/>
        </w:rPr>
        <w:t>Research Institute on Contemporary Southeast Asia</w:t>
      </w:r>
      <w:r>
        <w:rPr>
          <w:rFonts w:ascii="Times New Roman" w:eastAsia="Times New Roman" w:hAnsi="Times New Roman"/>
        </w:rPr>
        <w:t xml:space="preserve">, </w:t>
      </w:r>
      <w:r w:rsidRPr="00D973A8">
        <w:rPr>
          <w:rFonts w:ascii="Times New Roman" w:eastAsia="Times New Roman" w:hAnsi="Times New Roman"/>
        </w:rPr>
        <w:t>IRASEC</w:t>
      </w:r>
      <w:r>
        <w:rPr>
          <w:rFonts w:ascii="Times New Roman" w:eastAsia="Times New Roman" w:hAnsi="Times New Roman"/>
          <w:lang w:val="en-US"/>
        </w:rPr>
        <w:t>)</w:t>
      </w:r>
    </w:p>
    <w:p w14:paraId="1B92FF7B" w14:textId="64DF03F5" w:rsidR="00772945" w:rsidRDefault="00772945" w:rsidP="00772945">
      <w:pPr>
        <w:pStyle w:val="ListParagraph"/>
        <w:spacing w:line="276" w:lineRule="auto"/>
        <w:rPr>
          <w:rFonts w:ascii="Times New Roman" w:eastAsia="Times New Roman" w:hAnsi="Times New Roman"/>
          <w:b/>
          <w:bCs/>
          <w:lang w:val="en-US"/>
        </w:rPr>
      </w:pPr>
      <w:r>
        <w:rPr>
          <w:rFonts w:ascii="Times New Roman" w:eastAsia="Times New Roman" w:hAnsi="Times New Roman"/>
          <w:lang w:val="en-US"/>
        </w:rPr>
        <w:t>Title:</w:t>
      </w:r>
      <w:r>
        <w:rPr>
          <w:rFonts w:ascii="Times New Roman" w:eastAsia="Times New Roman" w:hAnsi="Times New Roman"/>
          <w:i/>
          <w:iCs/>
          <w:lang w:val="en-US"/>
        </w:rPr>
        <w:t xml:space="preserve"> </w:t>
      </w:r>
      <w:r w:rsidRPr="003F2C73">
        <w:rPr>
          <w:rFonts w:ascii="Times New Roman" w:eastAsia="Times New Roman" w:hAnsi="Times New Roman"/>
          <w:b/>
          <w:bCs/>
          <w:lang w:val="en-US"/>
        </w:rPr>
        <w:t>Insurgent Southeast Asia: Protest, Rebellion, and Resistance</w:t>
      </w:r>
    </w:p>
    <w:p w14:paraId="40F59DA9" w14:textId="7008FD1F" w:rsidR="002E2F92" w:rsidRDefault="002E2F92" w:rsidP="002E2F92">
      <w:pPr>
        <w:spacing w:line="276" w:lineRule="auto"/>
        <w:ind w:left="720"/>
        <w:jc w:val="both"/>
        <w:rPr>
          <w:rFonts w:ascii="Times New Roman" w:eastAsia="Times New Roman" w:hAnsi="Times New Roman"/>
        </w:rPr>
      </w:pPr>
      <w:r>
        <w:rPr>
          <w:rFonts w:ascii="Times New Roman" w:eastAsia="Times New Roman" w:hAnsi="Times New Roman"/>
        </w:rPr>
        <w:t>T</w:t>
      </w:r>
      <w:r w:rsidRPr="00C34280">
        <w:rPr>
          <w:rFonts w:ascii="Times New Roman" w:eastAsia="Times New Roman" w:hAnsi="Times New Roman"/>
        </w:rPr>
        <w:t xml:space="preserve">his presentation </w:t>
      </w:r>
      <w:r>
        <w:rPr>
          <w:rFonts w:ascii="Times New Roman" w:eastAsia="Times New Roman" w:hAnsi="Times New Roman"/>
        </w:rPr>
        <w:t xml:space="preserve">provides an overview of a variety of pro-social insurgencies in Southeast Asia. Insurgency is meant loosely, and gestures to the larger field of social relations across which unequal power relations travel and intersect along the various axes of nation, race, class, gender, and sex. Different </w:t>
      </w:r>
      <w:r w:rsidR="007D2655">
        <w:rPr>
          <w:rFonts w:ascii="Times New Roman" w:eastAsia="Times New Roman" w:hAnsi="Times New Roman"/>
          <w:lang w:val="en-US"/>
        </w:rPr>
        <w:t>case studies from the region</w:t>
      </w:r>
      <w:r>
        <w:rPr>
          <w:rFonts w:ascii="Times New Roman" w:eastAsia="Times New Roman" w:hAnsi="Times New Roman"/>
        </w:rPr>
        <w:t xml:space="preserve"> will give a glimpse on the structural challenges faced by social movements struggling for material survival, political freedom, </w:t>
      </w:r>
      <w:r w:rsidR="007D2655">
        <w:rPr>
          <w:rFonts w:ascii="Times New Roman" w:eastAsia="Times New Roman" w:hAnsi="Times New Roman"/>
          <w:lang w:val="en-US"/>
        </w:rPr>
        <w:t xml:space="preserve">and </w:t>
      </w:r>
      <w:r>
        <w:rPr>
          <w:rFonts w:ascii="Times New Roman" w:eastAsia="Times New Roman" w:hAnsi="Times New Roman"/>
        </w:rPr>
        <w:t>social and ecological justice</w:t>
      </w:r>
      <w:r w:rsidR="007D2655">
        <w:rPr>
          <w:rFonts w:ascii="Times New Roman" w:eastAsia="Times New Roman" w:hAnsi="Times New Roman"/>
          <w:lang w:val="en-US"/>
        </w:rPr>
        <w:t>.</w:t>
      </w:r>
      <w:r w:rsidR="00AA6285">
        <w:rPr>
          <w:rFonts w:ascii="Times New Roman" w:eastAsia="Times New Roman" w:hAnsi="Times New Roman"/>
          <w:lang w:val="en-US"/>
        </w:rPr>
        <w:t xml:space="preserve"> </w:t>
      </w:r>
      <w:r>
        <w:rPr>
          <w:rFonts w:ascii="Times New Roman" w:eastAsia="Times New Roman" w:hAnsi="Times New Roman"/>
        </w:rPr>
        <w:t>Through descriptions of latent opposition, overt political claims</w:t>
      </w:r>
      <w:r w:rsidR="007D2655">
        <w:rPr>
          <w:rFonts w:ascii="Times New Roman" w:eastAsia="Times New Roman" w:hAnsi="Times New Roman"/>
          <w:lang w:val="en-US"/>
        </w:rPr>
        <w:t>,</w:t>
      </w:r>
      <w:r>
        <w:rPr>
          <w:rFonts w:ascii="Times New Roman" w:eastAsia="Times New Roman" w:hAnsi="Times New Roman"/>
        </w:rPr>
        <w:t xml:space="preserve"> and armed struggles</w:t>
      </w:r>
      <w:r w:rsidR="007D2655">
        <w:rPr>
          <w:rFonts w:ascii="Times New Roman" w:eastAsia="Times New Roman" w:hAnsi="Times New Roman"/>
          <w:lang w:val="en-US"/>
        </w:rPr>
        <w:t>,</w:t>
      </w:r>
      <w:r>
        <w:rPr>
          <w:rFonts w:ascii="Times New Roman" w:eastAsia="Times New Roman" w:hAnsi="Times New Roman"/>
        </w:rPr>
        <w:t xml:space="preserve"> we will highlight the porosities existing between society and the state, the role of mediators, the historical transformation of the nature</w:t>
      </w:r>
      <w:r w:rsidR="007D2655">
        <w:rPr>
          <w:rFonts w:ascii="Times New Roman" w:eastAsia="Times New Roman" w:hAnsi="Times New Roman"/>
          <w:lang w:val="en-US"/>
        </w:rPr>
        <w:t>,</w:t>
      </w:r>
      <w:r>
        <w:rPr>
          <w:rFonts w:ascii="Times New Roman" w:eastAsia="Times New Roman" w:hAnsi="Times New Roman"/>
        </w:rPr>
        <w:t xml:space="preserve"> and qualification of resistance. Ongoing and future dynamics for social movements will be discussed. The presentation </w:t>
      </w:r>
      <w:r w:rsidR="00073F2C">
        <w:rPr>
          <w:rFonts w:ascii="Times New Roman" w:eastAsia="Times New Roman" w:hAnsi="Times New Roman"/>
          <w:lang w:val="en-US"/>
        </w:rPr>
        <w:t xml:space="preserve">is inspired by </w:t>
      </w:r>
      <w:r>
        <w:rPr>
          <w:rFonts w:ascii="Times New Roman" w:eastAsia="Times New Roman" w:hAnsi="Times New Roman"/>
        </w:rPr>
        <w:t>an array of national and thematic angles: a</w:t>
      </w:r>
      <w:r w:rsidRPr="003A39CA">
        <w:rPr>
          <w:rFonts w:ascii="Times New Roman" w:eastAsia="Times New Roman" w:hAnsi="Times New Roman"/>
        </w:rPr>
        <w:t>fter</w:t>
      </w:r>
      <w:r>
        <w:rPr>
          <w:rFonts w:ascii="Times New Roman" w:eastAsia="Times New Roman" w:hAnsi="Times New Roman"/>
        </w:rPr>
        <w:t>-</w:t>
      </w:r>
      <w:r w:rsidRPr="003A39CA">
        <w:rPr>
          <w:rFonts w:ascii="Times New Roman" w:eastAsia="Times New Roman" w:hAnsi="Times New Roman"/>
        </w:rPr>
        <w:t xml:space="preserve">Coup </w:t>
      </w:r>
      <w:r>
        <w:rPr>
          <w:rFonts w:ascii="Times New Roman" w:eastAsia="Times New Roman" w:hAnsi="Times New Roman"/>
        </w:rPr>
        <w:t>c</w:t>
      </w:r>
      <w:r w:rsidRPr="003A39CA">
        <w:rPr>
          <w:rFonts w:ascii="Times New Roman" w:eastAsia="Times New Roman" w:hAnsi="Times New Roman"/>
        </w:rPr>
        <w:t xml:space="preserve">ivilian </w:t>
      </w:r>
      <w:r>
        <w:rPr>
          <w:rFonts w:ascii="Times New Roman" w:eastAsia="Times New Roman" w:hAnsi="Times New Roman"/>
        </w:rPr>
        <w:t>r</w:t>
      </w:r>
      <w:r w:rsidRPr="003A39CA">
        <w:rPr>
          <w:rFonts w:ascii="Times New Roman" w:eastAsia="Times New Roman" w:hAnsi="Times New Roman"/>
        </w:rPr>
        <w:t>esistance in Myanmar</w:t>
      </w:r>
      <w:r>
        <w:rPr>
          <w:rFonts w:ascii="Times New Roman" w:eastAsia="Times New Roman" w:hAnsi="Times New Roman"/>
        </w:rPr>
        <w:t>, f</w:t>
      </w:r>
      <w:r w:rsidRPr="003A39CA">
        <w:rPr>
          <w:rFonts w:ascii="Times New Roman" w:eastAsia="Times New Roman" w:hAnsi="Times New Roman"/>
        </w:rPr>
        <w:t xml:space="preserve">ormer </w:t>
      </w:r>
      <w:r>
        <w:rPr>
          <w:rFonts w:ascii="Times New Roman" w:eastAsia="Times New Roman" w:hAnsi="Times New Roman"/>
        </w:rPr>
        <w:t>c</w:t>
      </w:r>
      <w:r w:rsidRPr="003A39CA">
        <w:rPr>
          <w:rFonts w:ascii="Times New Roman" w:eastAsia="Times New Roman" w:hAnsi="Times New Roman"/>
        </w:rPr>
        <w:t xml:space="preserve">ommunist Lao </w:t>
      </w:r>
      <w:r>
        <w:rPr>
          <w:rFonts w:ascii="Times New Roman" w:eastAsia="Times New Roman" w:hAnsi="Times New Roman"/>
        </w:rPr>
        <w:t>s</w:t>
      </w:r>
      <w:r w:rsidRPr="003A39CA">
        <w:rPr>
          <w:rFonts w:ascii="Times New Roman" w:eastAsia="Times New Roman" w:hAnsi="Times New Roman"/>
        </w:rPr>
        <w:t>oldiers</w:t>
      </w:r>
      <w:r>
        <w:rPr>
          <w:rFonts w:ascii="Times New Roman" w:eastAsia="Times New Roman" w:hAnsi="Times New Roman"/>
        </w:rPr>
        <w:t>, a</w:t>
      </w:r>
      <w:r w:rsidRPr="003A39CA">
        <w:rPr>
          <w:rFonts w:ascii="Times New Roman" w:eastAsia="Times New Roman" w:hAnsi="Times New Roman"/>
        </w:rPr>
        <w:t>narchism in Indonesia</w:t>
      </w:r>
      <w:r>
        <w:rPr>
          <w:rFonts w:ascii="Times New Roman" w:eastAsia="Times New Roman" w:hAnsi="Times New Roman"/>
        </w:rPr>
        <w:t>, e</w:t>
      </w:r>
      <w:r w:rsidRPr="003A39CA">
        <w:rPr>
          <w:rFonts w:ascii="Times New Roman" w:eastAsia="Times New Roman" w:hAnsi="Times New Roman"/>
        </w:rPr>
        <w:t xml:space="preserve">nvironmental </w:t>
      </w:r>
      <w:r>
        <w:rPr>
          <w:rFonts w:ascii="Times New Roman" w:eastAsia="Times New Roman" w:hAnsi="Times New Roman"/>
        </w:rPr>
        <w:t>j</w:t>
      </w:r>
      <w:r w:rsidRPr="003A39CA">
        <w:rPr>
          <w:rFonts w:ascii="Times New Roman" w:eastAsia="Times New Roman" w:hAnsi="Times New Roman"/>
        </w:rPr>
        <w:t>ustice in Vietnam</w:t>
      </w:r>
      <w:r>
        <w:rPr>
          <w:rFonts w:ascii="Times New Roman" w:eastAsia="Times New Roman" w:hAnsi="Times New Roman"/>
        </w:rPr>
        <w:t>, e</w:t>
      </w:r>
      <w:r w:rsidRPr="003A39CA">
        <w:rPr>
          <w:rFonts w:ascii="Times New Roman" w:eastAsia="Times New Roman" w:hAnsi="Times New Roman"/>
        </w:rPr>
        <w:t xml:space="preserve">volution of Philippine </w:t>
      </w:r>
      <w:r>
        <w:rPr>
          <w:rFonts w:ascii="Times New Roman" w:eastAsia="Times New Roman" w:hAnsi="Times New Roman"/>
        </w:rPr>
        <w:t>a</w:t>
      </w:r>
      <w:r w:rsidRPr="003A39CA">
        <w:rPr>
          <w:rFonts w:ascii="Times New Roman" w:eastAsia="Times New Roman" w:hAnsi="Times New Roman"/>
        </w:rPr>
        <w:t>nti-</w:t>
      </w:r>
      <w:r>
        <w:rPr>
          <w:rFonts w:ascii="Times New Roman" w:eastAsia="Times New Roman" w:hAnsi="Times New Roman"/>
        </w:rPr>
        <w:t>a</w:t>
      </w:r>
      <w:r w:rsidRPr="003A39CA">
        <w:rPr>
          <w:rFonts w:ascii="Times New Roman" w:eastAsia="Times New Roman" w:hAnsi="Times New Roman"/>
        </w:rPr>
        <w:t>uthoritarianism movements</w:t>
      </w:r>
      <w:r>
        <w:rPr>
          <w:rFonts w:ascii="Times New Roman" w:eastAsia="Times New Roman" w:hAnsi="Times New Roman"/>
        </w:rPr>
        <w:t>, a</w:t>
      </w:r>
      <w:r w:rsidRPr="003A39CA">
        <w:rPr>
          <w:rFonts w:ascii="Times New Roman" w:eastAsia="Times New Roman" w:hAnsi="Times New Roman"/>
        </w:rPr>
        <w:t xml:space="preserve">ctivism of Indonesian </w:t>
      </w:r>
      <w:r>
        <w:rPr>
          <w:rFonts w:ascii="Times New Roman" w:eastAsia="Times New Roman" w:hAnsi="Times New Roman"/>
        </w:rPr>
        <w:t>f</w:t>
      </w:r>
      <w:r w:rsidRPr="003A39CA">
        <w:rPr>
          <w:rFonts w:ascii="Times New Roman" w:eastAsia="Times New Roman" w:hAnsi="Times New Roman"/>
        </w:rPr>
        <w:t xml:space="preserve">emale </w:t>
      </w:r>
      <w:r>
        <w:rPr>
          <w:rFonts w:ascii="Times New Roman" w:eastAsia="Times New Roman" w:hAnsi="Times New Roman"/>
        </w:rPr>
        <w:t>f</w:t>
      </w:r>
      <w:r w:rsidRPr="003A39CA">
        <w:rPr>
          <w:rFonts w:ascii="Times New Roman" w:eastAsia="Times New Roman" w:hAnsi="Times New Roman"/>
        </w:rPr>
        <w:t xml:space="preserve">actory </w:t>
      </w:r>
      <w:r>
        <w:rPr>
          <w:rFonts w:ascii="Times New Roman" w:eastAsia="Times New Roman" w:hAnsi="Times New Roman"/>
        </w:rPr>
        <w:t>w</w:t>
      </w:r>
      <w:r w:rsidRPr="003A39CA">
        <w:rPr>
          <w:rFonts w:ascii="Times New Roman" w:eastAsia="Times New Roman" w:hAnsi="Times New Roman"/>
        </w:rPr>
        <w:t>orkers</w:t>
      </w:r>
      <w:r>
        <w:rPr>
          <w:rFonts w:ascii="Times New Roman" w:eastAsia="Times New Roman" w:hAnsi="Times New Roman"/>
        </w:rPr>
        <w:t>, and f</w:t>
      </w:r>
      <w:r w:rsidRPr="003A39CA">
        <w:rPr>
          <w:rFonts w:ascii="Times New Roman" w:eastAsia="Times New Roman" w:hAnsi="Times New Roman"/>
        </w:rPr>
        <w:t xml:space="preserve">ood </w:t>
      </w:r>
      <w:r>
        <w:rPr>
          <w:rFonts w:ascii="Times New Roman" w:eastAsia="Times New Roman" w:hAnsi="Times New Roman"/>
        </w:rPr>
        <w:t>i</w:t>
      </w:r>
      <w:r w:rsidRPr="003A39CA">
        <w:rPr>
          <w:rFonts w:ascii="Times New Roman" w:eastAsia="Times New Roman" w:hAnsi="Times New Roman"/>
        </w:rPr>
        <w:t xml:space="preserve">nduced </w:t>
      </w:r>
      <w:r>
        <w:rPr>
          <w:rFonts w:ascii="Times New Roman" w:eastAsia="Times New Roman" w:hAnsi="Times New Roman"/>
        </w:rPr>
        <w:t>c</w:t>
      </w:r>
      <w:r w:rsidRPr="003A39CA">
        <w:rPr>
          <w:rFonts w:ascii="Times New Roman" w:eastAsia="Times New Roman" w:hAnsi="Times New Roman"/>
        </w:rPr>
        <w:t>onflict in Thailand and Indonesia</w:t>
      </w:r>
      <w:r>
        <w:rPr>
          <w:rFonts w:ascii="Times New Roman" w:eastAsia="Times New Roman" w:hAnsi="Times New Roman"/>
        </w:rPr>
        <w:t>.</w:t>
      </w:r>
    </w:p>
    <w:p w14:paraId="03F86A82" w14:textId="18D8670A" w:rsidR="005C1BF2" w:rsidRPr="005E6CEF" w:rsidRDefault="005C1BF2" w:rsidP="002E2F92">
      <w:pPr>
        <w:spacing w:line="276" w:lineRule="auto"/>
        <w:ind w:left="720"/>
        <w:jc w:val="both"/>
        <w:rPr>
          <w:rFonts w:ascii="Times New Roman" w:eastAsia="Times New Roman" w:hAnsi="Times New Roman" w:cs="Times New Roman"/>
          <w:lang w:val="en-US"/>
        </w:rPr>
      </w:pPr>
      <w:r w:rsidRPr="005E6CEF">
        <w:rPr>
          <w:rFonts w:ascii="Times New Roman" w:eastAsia="Times New Roman" w:hAnsi="Times New Roman" w:cs="Times New Roman"/>
          <w:lang w:val="en-US"/>
        </w:rPr>
        <w:t>*Attending presenter</w:t>
      </w:r>
    </w:p>
    <w:p w14:paraId="39A4EA37" w14:textId="77777777" w:rsidR="00772945" w:rsidRPr="005E6CEF" w:rsidRDefault="00772945" w:rsidP="005E6CEF">
      <w:pPr>
        <w:spacing w:line="276" w:lineRule="auto"/>
        <w:ind w:left="720"/>
        <w:jc w:val="both"/>
        <w:rPr>
          <w:rFonts w:ascii="Times New Roman" w:eastAsia="Times New Roman" w:hAnsi="Times New Roman" w:cs="Times New Roman"/>
        </w:rPr>
      </w:pPr>
    </w:p>
    <w:p w14:paraId="3340B43B" w14:textId="2F22227E" w:rsidR="00772945" w:rsidRPr="005E6CEF" w:rsidRDefault="00772945" w:rsidP="005E6CEF">
      <w:pPr>
        <w:pStyle w:val="ListParagraph"/>
        <w:numPr>
          <w:ilvl w:val="0"/>
          <w:numId w:val="1"/>
        </w:numPr>
        <w:spacing w:line="276" w:lineRule="auto"/>
        <w:rPr>
          <w:rFonts w:ascii="Times New Roman" w:hAnsi="Times New Roman" w:cs="Times New Roman"/>
          <w:lang w:val="en-US"/>
        </w:rPr>
      </w:pPr>
      <w:r w:rsidRPr="005E6CEF">
        <w:rPr>
          <w:rFonts w:ascii="Times New Roman" w:eastAsia="Times New Roman" w:hAnsi="Times New Roman" w:cs="Times New Roman"/>
          <w:lang w:val="en-US"/>
        </w:rPr>
        <w:t>Iqra Anugrah (Research Fellow, IIAS, Leiden University)</w:t>
      </w:r>
    </w:p>
    <w:p w14:paraId="4B91FD56" w14:textId="4945A31A" w:rsidR="005C1BF2" w:rsidRPr="005E6CEF" w:rsidRDefault="005C1BF2" w:rsidP="005E6CEF">
      <w:pPr>
        <w:pStyle w:val="ListParagraph"/>
        <w:spacing w:line="276" w:lineRule="auto"/>
        <w:rPr>
          <w:rFonts w:ascii="Times New Roman" w:eastAsia="Times New Roman" w:hAnsi="Times New Roman" w:cs="Times New Roman"/>
          <w:b/>
          <w:bCs/>
          <w:lang w:val="en-US"/>
        </w:rPr>
      </w:pPr>
      <w:r w:rsidRPr="005E6CEF">
        <w:rPr>
          <w:rFonts w:ascii="Times New Roman" w:eastAsia="Times New Roman" w:hAnsi="Times New Roman" w:cs="Times New Roman"/>
          <w:lang w:val="en-US"/>
        </w:rPr>
        <w:t xml:space="preserve">Title: </w:t>
      </w:r>
      <w:proofErr w:type="spellStart"/>
      <w:r w:rsidRPr="005E6CEF">
        <w:rPr>
          <w:rFonts w:ascii="Times New Roman" w:eastAsia="Times New Roman" w:hAnsi="Times New Roman" w:cs="Times New Roman"/>
          <w:b/>
          <w:bCs/>
          <w:lang w:val="en-US"/>
        </w:rPr>
        <w:t>Dawam</w:t>
      </w:r>
      <w:proofErr w:type="spellEnd"/>
      <w:r w:rsidRPr="005E6CEF">
        <w:rPr>
          <w:rFonts w:ascii="Times New Roman" w:eastAsia="Times New Roman" w:hAnsi="Times New Roman" w:cs="Times New Roman"/>
          <w:b/>
          <w:bCs/>
          <w:lang w:val="en-US"/>
        </w:rPr>
        <w:t xml:space="preserve"> Rahardjo: A Muslim </w:t>
      </w:r>
      <w:r w:rsidR="005E6CEF" w:rsidRPr="005E6CEF">
        <w:rPr>
          <w:rFonts w:ascii="Times New Roman" w:eastAsia="Times New Roman" w:hAnsi="Times New Roman" w:cs="Times New Roman"/>
          <w:b/>
          <w:bCs/>
          <w:lang w:val="en-US"/>
        </w:rPr>
        <w:t>Progenitor of Revisionist, Populist Socialism</w:t>
      </w:r>
    </w:p>
    <w:p w14:paraId="71048994" w14:textId="77777777" w:rsidR="00815B00" w:rsidRDefault="005E6CEF" w:rsidP="00815B00">
      <w:pPr>
        <w:spacing w:line="276" w:lineRule="auto"/>
        <w:ind w:left="720"/>
        <w:rPr>
          <w:rFonts w:ascii="Times New Roman" w:eastAsia="Times New Roman" w:hAnsi="Times New Roman" w:cs="Times New Roman"/>
          <w:color w:val="222222"/>
        </w:rPr>
      </w:pPr>
      <w:r w:rsidRPr="005E6CEF">
        <w:rPr>
          <w:rFonts w:ascii="Times New Roman" w:eastAsia="Times New Roman" w:hAnsi="Times New Roman" w:cs="Times New Roman"/>
          <w:color w:val="222222"/>
          <w:shd w:val="clear" w:color="auto" w:fill="FFFFFF"/>
        </w:rPr>
        <w:t>Studies on receptions of Marxism in the Global South including Indonesia tend to focus on revolutionary and counter-revolutionary views of Marxism, proven by the proliferation of studies on leftist and left-nationalist groups and their right-wing rivals.</w:t>
      </w:r>
    </w:p>
    <w:p w14:paraId="2C548613" w14:textId="77777777" w:rsidR="00815B00" w:rsidRDefault="005E6CEF" w:rsidP="00815B00">
      <w:pPr>
        <w:spacing w:line="276" w:lineRule="auto"/>
        <w:ind w:left="720" w:firstLine="720"/>
        <w:rPr>
          <w:rFonts w:ascii="Times New Roman" w:eastAsia="Times New Roman" w:hAnsi="Times New Roman" w:cs="Times New Roman"/>
          <w:color w:val="222222"/>
        </w:rPr>
      </w:pPr>
      <w:r w:rsidRPr="005E6CEF">
        <w:rPr>
          <w:rFonts w:ascii="Times New Roman" w:eastAsia="Times New Roman" w:hAnsi="Times New Roman" w:cs="Times New Roman"/>
          <w:color w:val="222222"/>
          <w:shd w:val="clear" w:color="auto" w:fill="FFFFFF"/>
        </w:rPr>
        <w:t xml:space="preserve">But this focus overlooks two major modes of appropriation of Marxism: populist and revisionist readings of Marxism, which emphasises elite-mass distinction in the former and welfare capitalism in the latter. In the absence of a revolutionary leftist tradition during the anti-communist New Order authoritarian-capitalist regime (1966-1998) in Indonesia, such “moderate” interpretations of Marxism became increasingly popular among critical Muslim intellectuals and activists, a major political force </w:t>
      </w:r>
      <w:r w:rsidR="00051321">
        <w:rPr>
          <w:rFonts w:ascii="Times New Roman" w:eastAsia="Times New Roman" w:hAnsi="Times New Roman" w:cs="Times New Roman"/>
          <w:color w:val="222222"/>
          <w:shd w:val="clear" w:color="auto" w:fill="FFFFFF"/>
          <w:lang w:val="en-US"/>
        </w:rPr>
        <w:t>during the New Order period.</w:t>
      </w:r>
    </w:p>
    <w:p w14:paraId="0ED0DD6A" w14:textId="41A851C2" w:rsidR="005E6CEF" w:rsidRPr="005E6CEF" w:rsidRDefault="005E6CEF" w:rsidP="00815B00">
      <w:pPr>
        <w:spacing w:line="276" w:lineRule="auto"/>
        <w:ind w:left="720" w:firstLine="720"/>
        <w:rPr>
          <w:rFonts w:ascii="Times New Roman" w:eastAsia="Times New Roman" w:hAnsi="Times New Roman" w:cs="Times New Roman"/>
          <w:color w:val="222222"/>
        </w:rPr>
      </w:pPr>
      <w:r w:rsidRPr="005E6CEF">
        <w:rPr>
          <w:rFonts w:ascii="Times New Roman" w:eastAsia="Times New Roman" w:hAnsi="Times New Roman" w:cs="Times New Roman"/>
          <w:color w:val="222222"/>
          <w:shd w:val="clear" w:color="auto" w:fill="FFFFFF"/>
        </w:rPr>
        <w:t xml:space="preserve">By focusing on </w:t>
      </w:r>
      <w:r w:rsidR="00051321">
        <w:rPr>
          <w:rFonts w:ascii="Times New Roman" w:eastAsia="Times New Roman" w:hAnsi="Times New Roman" w:cs="Times New Roman"/>
          <w:color w:val="222222"/>
          <w:shd w:val="clear" w:color="auto" w:fill="FFFFFF"/>
          <w:lang w:val="en-US"/>
        </w:rPr>
        <w:t xml:space="preserve">the lives and thoughts of </w:t>
      </w:r>
      <w:proofErr w:type="spellStart"/>
      <w:r w:rsidR="00051321">
        <w:rPr>
          <w:rFonts w:ascii="Times New Roman" w:eastAsia="Times New Roman" w:hAnsi="Times New Roman" w:cs="Times New Roman"/>
          <w:color w:val="222222"/>
          <w:shd w:val="clear" w:color="auto" w:fill="FFFFFF"/>
          <w:lang w:val="en-US"/>
        </w:rPr>
        <w:t>Dawam</w:t>
      </w:r>
      <w:proofErr w:type="spellEnd"/>
      <w:r w:rsidR="00051321">
        <w:rPr>
          <w:rFonts w:ascii="Times New Roman" w:eastAsia="Times New Roman" w:hAnsi="Times New Roman" w:cs="Times New Roman"/>
          <w:color w:val="222222"/>
          <w:shd w:val="clear" w:color="auto" w:fill="FFFFFF"/>
          <w:lang w:val="en-US"/>
        </w:rPr>
        <w:t xml:space="preserve"> Rahardjo (1942-2018), a left-leaning Muslim scholar-activist who combined several streams of </w:t>
      </w:r>
      <w:proofErr w:type="spellStart"/>
      <w:r w:rsidR="00051321">
        <w:rPr>
          <w:rFonts w:ascii="Times New Roman" w:eastAsia="Times New Roman" w:hAnsi="Times New Roman" w:cs="Times New Roman"/>
          <w:color w:val="222222"/>
          <w:shd w:val="clear" w:color="auto" w:fill="FFFFFF"/>
          <w:lang w:val="en-US"/>
        </w:rPr>
        <w:t>Marxisms</w:t>
      </w:r>
      <w:proofErr w:type="spellEnd"/>
      <w:r w:rsidR="00051321">
        <w:rPr>
          <w:rFonts w:ascii="Times New Roman" w:eastAsia="Times New Roman" w:hAnsi="Times New Roman" w:cs="Times New Roman"/>
          <w:color w:val="222222"/>
          <w:shd w:val="clear" w:color="auto" w:fill="FFFFFF"/>
          <w:lang w:val="en-US"/>
        </w:rPr>
        <w:t xml:space="preserve"> </w:t>
      </w:r>
      <w:r w:rsidRPr="005E6CEF">
        <w:rPr>
          <w:rFonts w:ascii="Times New Roman" w:eastAsia="Times New Roman" w:hAnsi="Times New Roman" w:cs="Times New Roman"/>
          <w:color w:val="222222"/>
          <w:shd w:val="clear" w:color="auto" w:fill="FFFFFF"/>
        </w:rPr>
        <w:t xml:space="preserve">– Marxist political economy, dependency theories, and Frankfurt School, to name a few – </w:t>
      </w:r>
      <w:r w:rsidR="00051321">
        <w:rPr>
          <w:rFonts w:ascii="Times New Roman" w:eastAsia="Times New Roman" w:hAnsi="Times New Roman" w:cs="Times New Roman"/>
          <w:color w:val="222222"/>
          <w:shd w:val="clear" w:color="auto" w:fill="FFFFFF"/>
          <w:lang w:val="en-US"/>
        </w:rPr>
        <w:t xml:space="preserve">to formulate his own brand of populist, yet revisionist socialism, </w:t>
      </w:r>
      <w:r w:rsidRPr="005E6CEF">
        <w:rPr>
          <w:rFonts w:ascii="Times New Roman" w:eastAsia="Times New Roman" w:hAnsi="Times New Roman" w:cs="Times New Roman"/>
          <w:color w:val="222222"/>
          <w:shd w:val="clear" w:color="auto" w:fill="FFFFFF"/>
        </w:rPr>
        <w:t>this study scrutini</w:t>
      </w:r>
      <w:r w:rsidR="00051321">
        <w:rPr>
          <w:rFonts w:ascii="Times New Roman" w:eastAsia="Times New Roman" w:hAnsi="Times New Roman" w:cs="Times New Roman"/>
          <w:color w:val="222222"/>
          <w:shd w:val="clear" w:color="auto" w:fill="FFFFFF"/>
          <w:lang w:val="en-US"/>
        </w:rPr>
        <w:t>z</w:t>
      </w:r>
      <w:r w:rsidRPr="005E6CEF">
        <w:rPr>
          <w:rFonts w:ascii="Times New Roman" w:eastAsia="Times New Roman" w:hAnsi="Times New Roman" w:cs="Times New Roman"/>
          <w:color w:val="222222"/>
          <w:shd w:val="clear" w:color="auto" w:fill="FFFFFF"/>
        </w:rPr>
        <w:t xml:space="preserve">es the weird transmutations of Marxist thinking in the context of peripheral capitalism. I ask: How did </w:t>
      </w:r>
      <w:proofErr w:type="spellStart"/>
      <w:r w:rsidR="00051321">
        <w:rPr>
          <w:rFonts w:ascii="Times New Roman" w:eastAsia="Times New Roman" w:hAnsi="Times New Roman" w:cs="Times New Roman"/>
          <w:color w:val="222222"/>
          <w:shd w:val="clear" w:color="auto" w:fill="FFFFFF"/>
          <w:lang w:val="en-US"/>
        </w:rPr>
        <w:t>Dawam</w:t>
      </w:r>
      <w:proofErr w:type="spellEnd"/>
      <w:r w:rsidR="00051321">
        <w:rPr>
          <w:rFonts w:ascii="Times New Roman" w:eastAsia="Times New Roman" w:hAnsi="Times New Roman" w:cs="Times New Roman"/>
          <w:color w:val="222222"/>
          <w:shd w:val="clear" w:color="auto" w:fill="FFFFFF"/>
          <w:lang w:val="en-US"/>
        </w:rPr>
        <w:t xml:space="preserve"> Rahardjo</w:t>
      </w:r>
      <w:r w:rsidRPr="005E6CEF">
        <w:rPr>
          <w:rFonts w:ascii="Times New Roman" w:eastAsia="Times New Roman" w:hAnsi="Times New Roman" w:cs="Times New Roman"/>
          <w:color w:val="222222"/>
          <w:shd w:val="clear" w:color="auto" w:fill="FFFFFF"/>
        </w:rPr>
        <w:t xml:space="preserve"> use Marxist-influenced ideas to perceive societal problems during the New Order and formulate their solutions? What were the achievements and limits of </w:t>
      </w:r>
      <w:r w:rsidR="00051321">
        <w:rPr>
          <w:rFonts w:ascii="Times New Roman" w:eastAsia="Times New Roman" w:hAnsi="Times New Roman" w:cs="Times New Roman"/>
          <w:color w:val="222222"/>
          <w:shd w:val="clear" w:color="auto" w:fill="FFFFFF"/>
          <w:lang w:val="en-US"/>
        </w:rPr>
        <w:t xml:space="preserve">his </w:t>
      </w:r>
      <w:r w:rsidRPr="005E6CEF">
        <w:rPr>
          <w:rFonts w:ascii="Times New Roman" w:eastAsia="Times New Roman" w:hAnsi="Times New Roman" w:cs="Times New Roman"/>
          <w:color w:val="222222"/>
          <w:shd w:val="clear" w:color="auto" w:fill="FFFFFF"/>
        </w:rPr>
        <w:t xml:space="preserve">localised, left-leaning, yet petty-bourgeois alchemy of political economy prescriptions? </w:t>
      </w:r>
    </w:p>
    <w:p w14:paraId="65952D25" w14:textId="77777777" w:rsidR="00772945" w:rsidRPr="005E6CEF" w:rsidRDefault="00772945" w:rsidP="005E6CEF">
      <w:pPr>
        <w:spacing w:line="276" w:lineRule="auto"/>
        <w:rPr>
          <w:rFonts w:ascii="Times New Roman" w:hAnsi="Times New Roman" w:cs="Times New Roman"/>
          <w:lang w:val="en-US"/>
        </w:rPr>
      </w:pPr>
    </w:p>
    <w:p w14:paraId="2C01C486" w14:textId="20EB34FB" w:rsidR="00772945" w:rsidRDefault="005C1BF2" w:rsidP="005C1BF2">
      <w:pPr>
        <w:pStyle w:val="ListParagraph"/>
        <w:numPr>
          <w:ilvl w:val="0"/>
          <w:numId w:val="1"/>
        </w:numPr>
        <w:spacing w:line="276" w:lineRule="auto"/>
        <w:rPr>
          <w:rFonts w:ascii="Times New Roman" w:hAnsi="Times New Roman" w:cs="Times New Roman"/>
          <w:lang w:val="en-US"/>
        </w:rPr>
      </w:pPr>
      <w:r>
        <w:rPr>
          <w:rFonts w:ascii="Times New Roman" w:hAnsi="Times New Roman" w:cs="Times New Roman"/>
          <w:lang w:val="en-US"/>
        </w:rPr>
        <w:t>Windu Jusuf (PhD Candidate, LIAS, Leiden University)</w:t>
      </w:r>
    </w:p>
    <w:p w14:paraId="7A5C394E" w14:textId="33A8D90C" w:rsidR="005C1BF2" w:rsidRDefault="005C1BF2" w:rsidP="005C1BF2">
      <w:pPr>
        <w:spacing w:line="276" w:lineRule="auto"/>
        <w:ind w:left="720"/>
        <w:rPr>
          <w:rFonts w:ascii="Times New Roman" w:hAnsi="Times New Roman" w:cs="Times New Roman"/>
          <w:b/>
          <w:bCs/>
          <w:lang w:val="en-US"/>
        </w:rPr>
      </w:pPr>
      <w:r>
        <w:rPr>
          <w:rFonts w:ascii="Times New Roman" w:hAnsi="Times New Roman" w:cs="Times New Roman"/>
          <w:lang w:val="en-US"/>
        </w:rPr>
        <w:lastRenderedPageBreak/>
        <w:t xml:space="preserve">Title: </w:t>
      </w:r>
      <w:r>
        <w:rPr>
          <w:rFonts w:ascii="Times New Roman" w:hAnsi="Times New Roman" w:cs="Times New Roman"/>
          <w:b/>
          <w:bCs/>
          <w:lang w:val="en-US"/>
        </w:rPr>
        <w:t>The Social Democratic Origins of Indonesian Liberalism</w:t>
      </w:r>
    </w:p>
    <w:p w14:paraId="31BE78D5" w14:textId="0FA45A1F" w:rsidR="005C1BF2" w:rsidRPr="00C00F52" w:rsidRDefault="005C1BF2" w:rsidP="005C1BF2">
      <w:pPr>
        <w:shd w:val="clear" w:color="auto" w:fill="FFFFFF"/>
        <w:spacing w:line="276" w:lineRule="auto"/>
        <w:ind w:left="720"/>
        <w:rPr>
          <w:rFonts w:ascii="Times New Roman" w:eastAsia="Times New Roman" w:hAnsi="Times New Roman" w:cs="Times New Roman"/>
          <w:color w:val="222222"/>
        </w:rPr>
      </w:pPr>
      <w:r w:rsidRPr="00C00F52">
        <w:rPr>
          <w:rFonts w:ascii="Times New Roman" w:eastAsia="Times New Roman" w:hAnsi="Times New Roman" w:cs="Times New Roman"/>
          <w:color w:val="222222"/>
          <w:lang w:val="en-US"/>
        </w:rPr>
        <w:t>This paper looks at the continuity between contemporary liberalism in Indonesia and Marxist revisionism through the history of Indonesian Socialist Party (</w:t>
      </w:r>
      <w:proofErr w:type="spellStart"/>
      <w:r w:rsidRPr="00C00F52">
        <w:rPr>
          <w:rFonts w:ascii="Times New Roman" w:eastAsia="Times New Roman" w:hAnsi="Times New Roman" w:cs="Times New Roman"/>
          <w:color w:val="222222"/>
          <w:lang w:val="en-US"/>
        </w:rPr>
        <w:t>Partai</w:t>
      </w:r>
      <w:proofErr w:type="spellEnd"/>
      <w:r w:rsidRPr="00C00F52">
        <w:rPr>
          <w:rFonts w:ascii="Times New Roman" w:eastAsia="Times New Roman" w:hAnsi="Times New Roman" w:cs="Times New Roman"/>
          <w:color w:val="222222"/>
          <w:lang w:val="en-US"/>
        </w:rPr>
        <w:t xml:space="preserve"> </w:t>
      </w:r>
      <w:proofErr w:type="spellStart"/>
      <w:r w:rsidRPr="00C00F52">
        <w:rPr>
          <w:rFonts w:ascii="Times New Roman" w:eastAsia="Times New Roman" w:hAnsi="Times New Roman" w:cs="Times New Roman"/>
          <w:color w:val="222222"/>
          <w:lang w:val="en-US"/>
        </w:rPr>
        <w:t>Sosialis</w:t>
      </w:r>
      <w:proofErr w:type="spellEnd"/>
      <w:r w:rsidRPr="00C00F52">
        <w:rPr>
          <w:rFonts w:ascii="Times New Roman" w:eastAsia="Times New Roman" w:hAnsi="Times New Roman" w:cs="Times New Roman"/>
          <w:color w:val="222222"/>
          <w:lang w:val="en-US"/>
        </w:rPr>
        <w:t xml:space="preserve"> Indonesia/PSI, 1948-1960) and its extended networks of intellectuals (since </w:t>
      </w:r>
      <w:r>
        <w:rPr>
          <w:rFonts w:ascii="Times New Roman" w:eastAsia="Times New Roman" w:hAnsi="Times New Roman" w:cs="Times New Roman"/>
          <w:color w:val="222222"/>
          <w:lang w:val="en-US"/>
        </w:rPr>
        <w:t xml:space="preserve">the </w:t>
      </w:r>
      <w:r w:rsidRPr="00C00F52">
        <w:rPr>
          <w:rFonts w:ascii="Times New Roman" w:eastAsia="Times New Roman" w:hAnsi="Times New Roman" w:cs="Times New Roman"/>
          <w:color w:val="222222"/>
          <w:lang w:val="en-US"/>
        </w:rPr>
        <w:t>1960s). It situates both the party and its organi</w:t>
      </w:r>
      <w:r>
        <w:rPr>
          <w:rFonts w:ascii="Times New Roman" w:eastAsia="Times New Roman" w:hAnsi="Times New Roman" w:cs="Times New Roman"/>
          <w:color w:val="222222"/>
          <w:lang w:val="en-US"/>
        </w:rPr>
        <w:t>z</w:t>
      </w:r>
      <w:r w:rsidRPr="00C00F52">
        <w:rPr>
          <w:rFonts w:ascii="Times New Roman" w:eastAsia="Times New Roman" w:hAnsi="Times New Roman" w:cs="Times New Roman"/>
          <w:color w:val="222222"/>
          <w:lang w:val="en-US"/>
        </w:rPr>
        <w:t>ational heirs as a singular element instrumental in the trajectory of liberalism as well as its foremost custodian. In doing so, this paper would delve into the key ideas emerging among the socialist intellectuals in the transformation to liberalism and subsequently map their networks.  </w:t>
      </w:r>
    </w:p>
    <w:p w14:paraId="732E4B15" w14:textId="7155448F" w:rsidR="005C1BF2" w:rsidRDefault="005C1BF2" w:rsidP="005C1BF2">
      <w:pPr>
        <w:shd w:val="clear" w:color="auto" w:fill="FFFFFF"/>
        <w:spacing w:line="276" w:lineRule="auto"/>
        <w:ind w:firstLine="720"/>
        <w:rPr>
          <w:rFonts w:ascii="Times New Roman" w:eastAsia="Times New Roman" w:hAnsi="Times New Roman" w:cs="Times New Roman"/>
          <w:color w:val="222222"/>
          <w:lang w:val="en-US"/>
        </w:rPr>
      </w:pPr>
      <w:r w:rsidRPr="00C00F52">
        <w:rPr>
          <w:rFonts w:ascii="Times New Roman" w:eastAsia="Times New Roman" w:hAnsi="Times New Roman" w:cs="Times New Roman"/>
          <w:b/>
          <w:bCs/>
          <w:color w:val="222222"/>
          <w:lang w:val="en-US"/>
        </w:rPr>
        <w:t>Keywords:</w:t>
      </w:r>
      <w:r w:rsidRPr="00C00F52">
        <w:rPr>
          <w:rFonts w:ascii="Times New Roman" w:eastAsia="Times New Roman" w:hAnsi="Times New Roman" w:cs="Times New Roman"/>
          <w:color w:val="222222"/>
          <w:lang w:val="en-US"/>
        </w:rPr>
        <w:t xml:space="preserve"> Marxist revisionism, Indonesian socialism, liberalism</w:t>
      </w:r>
    </w:p>
    <w:p w14:paraId="6F340DEB" w14:textId="2AD21161" w:rsidR="00815B00" w:rsidRDefault="00815B00" w:rsidP="00815B00">
      <w:pPr>
        <w:shd w:val="clear" w:color="auto" w:fill="FFFFFF"/>
        <w:spacing w:line="276" w:lineRule="auto"/>
        <w:rPr>
          <w:rFonts w:ascii="Times New Roman" w:eastAsia="Times New Roman" w:hAnsi="Times New Roman" w:cs="Times New Roman"/>
          <w:color w:val="222222"/>
          <w:lang w:val="en-US"/>
        </w:rPr>
      </w:pPr>
    </w:p>
    <w:p w14:paraId="57F17600" w14:textId="4C2824D9" w:rsidR="00815B00" w:rsidRPr="00505D01" w:rsidRDefault="00815B00" w:rsidP="00815B00">
      <w:pPr>
        <w:pStyle w:val="ListParagraph"/>
        <w:numPr>
          <w:ilvl w:val="0"/>
          <w:numId w:val="1"/>
        </w:numPr>
        <w:shd w:val="clear" w:color="auto" w:fill="FFFFFF"/>
        <w:spacing w:line="276" w:lineRule="auto"/>
        <w:rPr>
          <w:rFonts w:ascii="Times New Roman" w:eastAsia="Times New Roman" w:hAnsi="Times New Roman" w:cs="Times New Roman"/>
          <w:color w:val="222222"/>
        </w:rPr>
      </w:pPr>
      <w:r>
        <w:rPr>
          <w:rFonts w:ascii="Times New Roman" w:eastAsia="Times New Roman" w:hAnsi="Times New Roman" w:cs="Times New Roman"/>
          <w:color w:val="222222"/>
          <w:lang w:val="en-US"/>
        </w:rPr>
        <w:t>Fou</w:t>
      </w:r>
      <w:r w:rsidR="00505D01">
        <w:rPr>
          <w:rFonts w:ascii="Times New Roman" w:eastAsia="Times New Roman" w:hAnsi="Times New Roman" w:cs="Times New Roman"/>
          <w:color w:val="222222"/>
          <w:lang w:val="en-US"/>
        </w:rPr>
        <w:t xml:space="preserve">rth presenter – </w:t>
      </w:r>
      <w:r w:rsidR="0039545C">
        <w:rPr>
          <w:rFonts w:ascii="Times New Roman" w:eastAsia="Times New Roman" w:hAnsi="Times New Roman" w:cs="Times New Roman"/>
          <w:color w:val="222222"/>
          <w:lang w:val="en-US"/>
        </w:rPr>
        <w:t xml:space="preserve">Open slot for a woman scholar </w:t>
      </w:r>
      <w:r w:rsidR="00505D01">
        <w:rPr>
          <w:rFonts w:ascii="Times New Roman" w:eastAsia="Times New Roman" w:hAnsi="Times New Roman" w:cs="Times New Roman"/>
          <w:color w:val="222222"/>
          <w:lang w:val="en-US"/>
        </w:rPr>
        <w:t xml:space="preserve">to be selected by the </w:t>
      </w:r>
      <w:r w:rsidR="0039545C">
        <w:rPr>
          <w:rFonts w:ascii="Times New Roman" w:eastAsia="Times New Roman" w:hAnsi="Times New Roman" w:cs="Times New Roman"/>
          <w:color w:val="222222"/>
          <w:lang w:val="en-US"/>
        </w:rPr>
        <w:t>panel conveners</w:t>
      </w:r>
    </w:p>
    <w:p w14:paraId="289EF2BE" w14:textId="74D3385D" w:rsidR="00505D01" w:rsidRDefault="00505D01" w:rsidP="00505D01">
      <w:pPr>
        <w:shd w:val="clear" w:color="auto" w:fill="FFFFFF"/>
        <w:spacing w:line="276" w:lineRule="auto"/>
        <w:rPr>
          <w:rFonts w:ascii="Times New Roman" w:eastAsia="Times New Roman" w:hAnsi="Times New Roman" w:cs="Times New Roman"/>
          <w:color w:val="222222"/>
        </w:rPr>
      </w:pPr>
    </w:p>
    <w:p w14:paraId="662643B7" w14:textId="73CC622C" w:rsidR="00505D01" w:rsidRDefault="00505D01" w:rsidP="00505D01">
      <w:pPr>
        <w:shd w:val="clear" w:color="auto" w:fill="FFFFFF"/>
        <w:spacing w:line="276" w:lineRule="auto"/>
        <w:rPr>
          <w:rFonts w:ascii="Times New Roman" w:eastAsia="Times New Roman" w:hAnsi="Times New Roman" w:cs="Times New Roman"/>
          <w:color w:val="222222"/>
          <w:lang w:val="en-US"/>
        </w:rPr>
      </w:pPr>
      <w:r>
        <w:rPr>
          <w:rFonts w:ascii="Times New Roman" w:eastAsia="Times New Roman" w:hAnsi="Times New Roman" w:cs="Times New Roman"/>
          <w:b/>
          <w:bCs/>
          <w:color w:val="222222"/>
          <w:lang w:val="en-US"/>
        </w:rPr>
        <w:t>Discussant</w:t>
      </w:r>
    </w:p>
    <w:p w14:paraId="02DF283A" w14:textId="7E0B8398" w:rsidR="00505D01" w:rsidRPr="00505D01" w:rsidRDefault="00505D01" w:rsidP="00505D01">
      <w:pPr>
        <w:shd w:val="clear" w:color="auto" w:fill="FFFFFF"/>
        <w:spacing w:line="276" w:lineRule="auto"/>
        <w:rPr>
          <w:rFonts w:ascii="Times New Roman" w:eastAsia="Times New Roman" w:hAnsi="Times New Roman" w:cs="Times New Roman"/>
          <w:color w:val="222222"/>
          <w:lang w:val="en-US"/>
        </w:rPr>
      </w:pPr>
      <w:r>
        <w:rPr>
          <w:rFonts w:ascii="Times New Roman" w:eastAsia="Times New Roman" w:hAnsi="Times New Roman" w:cs="Times New Roman"/>
          <w:color w:val="222222"/>
          <w:lang w:val="en-US"/>
        </w:rPr>
        <w:t xml:space="preserve">Yatun </w:t>
      </w:r>
      <w:r w:rsidR="00F65546">
        <w:rPr>
          <w:rFonts w:ascii="Times New Roman" w:eastAsia="Times New Roman" w:hAnsi="Times New Roman" w:cs="Times New Roman"/>
          <w:color w:val="222222"/>
          <w:lang w:val="en-US"/>
        </w:rPr>
        <w:t>Sastramidjaja (Assistant Professor of Anthropology, University of Amsterdam)</w:t>
      </w:r>
    </w:p>
    <w:p w14:paraId="6F9B629F" w14:textId="77777777" w:rsidR="005C1BF2" w:rsidRPr="005C1BF2" w:rsidRDefault="005C1BF2" w:rsidP="005C1BF2">
      <w:pPr>
        <w:spacing w:line="276" w:lineRule="auto"/>
        <w:ind w:left="720"/>
        <w:rPr>
          <w:rFonts w:ascii="Times New Roman" w:hAnsi="Times New Roman" w:cs="Times New Roman"/>
          <w:b/>
          <w:bCs/>
          <w:lang w:val="en-US"/>
        </w:rPr>
      </w:pPr>
    </w:p>
    <w:p w14:paraId="6914313A" w14:textId="77777777" w:rsidR="00A0270A" w:rsidRPr="00A0270A" w:rsidRDefault="00A0270A" w:rsidP="00052829">
      <w:pPr>
        <w:spacing w:line="276" w:lineRule="auto"/>
        <w:rPr>
          <w:rFonts w:ascii="Times New Roman" w:hAnsi="Times New Roman" w:cs="Times New Roman"/>
          <w:lang w:val="en-US"/>
        </w:rPr>
      </w:pPr>
    </w:p>
    <w:p w14:paraId="7122136B" w14:textId="77777777" w:rsidR="00052829" w:rsidRPr="00052829" w:rsidRDefault="00052829" w:rsidP="00052829">
      <w:pPr>
        <w:spacing w:line="276" w:lineRule="auto"/>
        <w:rPr>
          <w:rFonts w:ascii="Times New Roman" w:hAnsi="Times New Roman" w:cs="Times New Roman"/>
          <w:lang w:val="en-US"/>
        </w:rPr>
      </w:pPr>
    </w:p>
    <w:p w14:paraId="61437903" w14:textId="671C454D" w:rsidR="001864EA" w:rsidRPr="00A30A56" w:rsidRDefault="001864EA" w:rsidP="00052829">
      <w:pPr>
        <w:rPr>
          <w:rFonts w:ascii="Times New Roman" w:hAnsi="Times New Roman" w:cs="Times New Roman"/>
          <w:u w:val="single"/>
        </w:rPr>
      </w:pPr>
    </w:p>
    <w:sectPr w:rsidR="001864EA" w:rsidRPr="00A30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C168B"/>
    <w:multiLevelType w:val="hybridMultilevel"/>
    <w:tmpl w:val="36663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06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EA"/>
    <w:rsid w:val="000006D8"/>
    <w:rsid w:val="00027AC7"/>
    <w:rsid w:val="00051321"/>
    <w:rsid w:val="00052829"/>
    <w:rsid w:val="000731A8"/>
    <w:rsid w:val="00073F2C"/>
    <w:rsid w:val="000F4C03"/>
    <w:rsid w:val="001864EA"/>
    <w:rsid w:val="002A6139"/>
    <w:rsid w:val="002E2F92"/>
    <w:rsid w:val="002E5E7B"/>
    <w:rsid w:val="003038DB"/>
    <w:rsid w:val="00360524"/>
    <w:rsid w:val="0039545C"/>
    <w:rsid w:val="003F2C73"/>
    <w:rsid w:val="00456554"/>
    <w:rsid w:val="00505D01"/>
    <w:rsid w:val="005C1BF2"/>
    <w:rsid w:val="005D5861"/>
    <w:rsid w:val="005E6CEF"/>
    <w:rsid w:val="006843EC"/>
    <w:rsid w:val="00772945"/>
    <w:rsid w:val="007D2655"/>
    <w:rsid w:val="00815B00"/>
    <w:rsid w:val="008F2FC9"/>
    <w:rsid w:val="00A0270A"/>
    <w:rsid w:val="00A30A56"/>
    <w:rsid w:val="00A51AB2"/>
    <w:rsid w:val="00A63C57"/>
    <w:rsid w:val="00A823F2"/>
    <w:rsid w:val="00AA6285"/>
    <w:rsid w:val="00B34D88"/>
    <w:rsid w:val="00BB7C11"/>
    <w:rsid w:val="00C00799"/>
    <w:rsid w:val="00C3202B"/>
    <w:rsid w:val="00C42B10"/>
    <w:rsid w:val="00F65546"/>
    <w:rsid w:val="00FA2DBD"/>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8B19"/>
  <w15:chartTrackingRefBased/>
  <w15:docId w15:val="{A761E1F1-CD6E-EE4B-B5DF-5A49F55C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829"/>
    <w:rPr>
      <w:color w:val="0563C1" w:themeColor="hyperlink"/>
      <w:u w:val="single"/>
    </w:rPr>
  </w:style>
  <w:style w:type="character" w:styleId="UnresolvedMention">
    <w:name w:val="Unresolved Mention"/>
    <w:basedOn w:val="DefaultParagraphFont"/>
    <w:uiPriority w:val="99"/>
    <w:semiHidden/>
    <w:unhideWhenUsed/>
    <w:rsid w:val="00052829"/>
    <w:rPr>
      <w:color w:val="605E5C"/>
      <w:shd w:val="clear" w:color="auto" w:fill="E1DFDD"/>
    </w:rPr>
  </w:style>
  <w:style w:type="paragraph" w:styleId="ListParagraph">
    <w:name w:val="List Paragraph"/>
    <w:basedOn w:val="Normal"/>
    <w:uiPriority w:val="34"/>
    <w:qFormat/>
    <w:rsid w:val="00A02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91341">
      <w:bodyDiv w:val="1"/>
      <w:marLeft w:val="0"/>
      <w:marRight w:val="0"/>
      <w:marTop w:val="0"/>
      <w:marBottom w:val="0"/>
      <w:divBdr>
        <w:top w:val="none" w:sz="0" w:space="0" w:color="auto"/>
        <w:left w:val="none" w:sz="0" w:space="0" w:color="auto"/>
        <w:bottom w:val="none" w:sz="0" w:space="0" w:color="auto"/>
        <w:right w:val="none" w:sz="0" w:space="0" w:color="auto"/>
      </w:divBdr>
    </w:div>
    <w:div w:id="9253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w.jusuf@hum.leidenuniv.nl" TargetMode="External"/><Relationship Id="rId5" Type="http://schemas.openxmlformats.org/officeDocument/2006/relationships/hyperlink" Target="mailto:officialiqraanugra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5528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Siegers, S.R. (Yayah)</cp:lastModifiedBy>
  <cp:revision>2</cp:revision>
  <dcterms:created xsi:type="dcterms:W3CDTF">2024-01-17T12:36:00Z</dcterms:created>
  <dcterms:modified xsi:type="dcterms:W3CDTF">2024-01-17T12:36:00Z</dcterms:modified>
</cp:coreProperties>
</file>