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0942" w14:textId="77777777" w:rsidR="0077013D" w:rsidRPr="00717693" w:rsidRDefault="0077013D">
      <w:pPr>
        <w:rPr>
          <w:rFonts w:ascii="Garamond" w:hAnsi="Garamond"/>
          <w:b/>
          <w:color w:val="131313"/>
          <w:sz w:val="24"/>
          <w:szCs w:val="24"/>
        </w:rPr>
      </w:pPr>
      <w:r w:rsidRPr="00717693">
        <w:rPr>
          <w:rFonts w:ascii="Garamond" w:hAnsi="Garamond"/>
          <w:b/>
          <w:color w:val="131313"/>
          <w:sz w:val="24"/>
          <w:szCs w:val="24"/>
        </w:rPr>
        <w:t>Digitizing Asia’s Heritage</w:t>
      </w:r>
    </w:p>
    <w:p w14:paraId="5EF526B4" w14:textId="77777777" w:rsidR="0077013D" w:rsidRPr="00717693" w:rsidRDefault="0077013D" w:rsidP="0077013D">
      <w:pPr>
        <w:rPr>
          <w:rFonts w:ascii="Garamond" w:hAnsi="Garamond"/>
          <w:b/>
          <w:color w:val="131313"/>
          <w:sz w:val="24"/>
          <w:szCs w:val="24"/>
        </w:rPr>
      </w:pPr>
      <w:r w:rsidRPr="00717693">
        <w:rPr>
          <w:rFonts w:ascii="Garamond" w:hAnsi="Garamond"/>
          <w:b/>
          <w:color w:val="131313"/>
          <w:sz w:val="24"/>
          <w:szCs w:val="24"/>
        </w:rPr>
        <w:t>Film Screening and discussion</w:t>
      </w:r>
    </w:p>
    <w:p w14:paraId="7DDABFCC" w14:textId="77777777" w:rsidR="0077013D" w:rsidRPr="00717693" w:rsidRDefault="0077013D">
      <w:pPr>
        <w:rPr>
          <w:rFonts w:ascii="Garamond" w:hAnsi="Garamond"/>
          <w:color w:val="131313"/>
          <w:sz w:val="24"/>
          <w:szCs w:val="24"/>
        </w:rPr>
      </w:pPr>
    </w:p>
    <w:p w14:paraId="4BFCF157" w14:textId="77777777" w:rsidR="0077013D" w:rsidRPr="00717693" w:rsidRDefault="0077013D">
      <w:pPr>
        <w:rPr>
          <w:rFonts w:ascii="Garamond" w:hAnsi="Garamond"/>
          <w:b/>
          <w:color w:val="131313"/>
          <w:sz w:val="24"/>
          <w:szCs w:val="24"/>
        </w:rPr>
      </w:pPr>
      <w:r w:rsidRPr="00717693">
        <w:rPr>
          <w:rFonts w:ascii="Garamond" w:hAnsi="Garamond"/>
          <w:b/>
          <w:color w:val="131313"/>
          <w:sz w:val="24"/>
          <w:szCs w:val="24"/>
        </w:rPr>
        <w:t xml:space="preserve">Convenors: </w:t>
      </w:r>
    </w:p>
    <w:p w14:paraId="41C376BD" w14:textId="77777777" w:rsidR="000212F9" w:rsidRPr="00717693" w:rsidRDefault="000212F9" w:rsidP="00717693">
      <w:pPr>
        <w:pStyle w:val="ListParagraph"/>
        <w:numPr>
          <w:ilvl w:val="0"/>
          <w:numId w:val="1"/>
        </w:numPr>
        <w:rPr>
          <w:rStyle w:val="Hyperlink"/>
          <w:rFonts w:ascii="Garamond" w:hAnsi="Garamond"/>
          <w:color w:val="000000" w:themeColor="text1"/>
          <w:sz w:val="24"/>
          <w:szCs w:val="24"/>
          <w:shd w:val="clear" w:color="auto" w:fill="FFFFFF"/>
        </w:rPr>
      </w:pPr>
      <w:r w:rsidRPr="00717693">
        <w:rPr>
          <w:rFonts w:ascii="Garamond" w:hAnsi="Garamond"/>
          <w:color w:val="000000" w:themeColor="text1"/>
          <w:sz w:val="24"/>
          <w:szCs w:val="24"/>
          <w:shd w:val="clear" w:color="auto" w:fill="FFFFFF"/>
        </w:rPr>
        <w:t xml:space="preserve">Marina Kaneti, Assistant Professor, Lee Kuan Yew School of Public Policy, </w:t>
      </w:r>
      <w:hyperlink r:id="rId5" w:history="1">
        <w:r w:rsidRPr="00717693">
          <w:rPr>
            <w:rStyle w:val="Hyperlink"/>
            <w:rFonts w:ascii="Garamond" w:hAnsi="Garamond"/>
            <w:color w:val="000000" w:themeColor="text1"/>
            <w:sz w:val="24"/>
            <w:szCs w:val="24"/>
            <w:shd w:val="clear" w:color="auto" w:fill="FFFFFF"/>
          </w:rPr>
          <w:t>sppmjk@nus.edu.sg</w:t>
        </w:r>
      </w:hyperlink>
    </w:p>
    <w:p w14:paraId="02AF0C3A" w14:textId="77777777" w:rsidR="000212F9" w:rsidRDefault="000212F9" w:rsidP="00717693">
      <w:pPr>
        <w:pStyle w:val="ListParagraph"/>
        <w:numPr>
          <w:ilvl w:val="0"/>
          <w:numId w:val="1"/>
        </w:numPr>
        <w:rPr>
          <w:rStyle w:val="Hyperlink"/>
          <w:rFonts w:ascii="Garamond" w:hAnsi="Garamond"/>
          <w:color w:val="000000" w:themeColor="text1"/>
          <w:sz w:val="24"/>
          <w:szCs w:val="24"/>
          <w:u w:val="none"/>
          <w:shd w:val="clear" w:color="auto" w:fill="FFFFFF"/>
        </w:rPr>
      </w:pPr>
      <w:r w:rsidRPr="00717693">
        <w:rPr>
          <w:rStyle w:val="Hyperlink"/>
          <w:rFonts w:ascii="Garamond" w:hAnsi="Garamond"/>
          <w:color w:val="000000" w:themeColor="text1"/>
          <w:sz w:val="24"/>
          <w:szCs w:val="24"/>
          <w:u w:val="none"/>
          <w:shd w:val="clear" w:color="auto" w:fill="FFFFFF"/>
        </w:rPr>
        <w:t>Tim Winter</w:t>
      </w:r>
      <w:r w:rsidRPr="00717693">
        <w:rPr>
          <w:rStyle w:val="Hyperlink"/>
          <w:rFonts w:ascii="Garamond" w:hAnsi="Garamond"/>
          <w:color w:val="000000" w:themeColor="text1"/>
          <w:sz w:val="24"/>
          <w:szCs w:val="24"/>
          <w:shd w:val="clear" w:color="auto" w:fill="FFFFFF"/>
        </w:rPr>
        <w:t xml:space="preserve">, Senior Research Fellow, Asia Research Institute, </w:t>
      </w:r>
      <w:hyperlink r:id="rId6" w:history="1">
        <w:r w:rsidRPr="00717693">
          <w:rPr>
            <w:rStyle w:val="Hyperlink"/>
            <w:rFonts w:ascii="Garamond" w:hAnsi="Garamond"/>
            <w:sz w:val="24"/>
            <w:szCs w:val="24"/>
            <w:shd w:val="clear" w:color="auto" w:fill="FFFFFF"/>
          </w:rPr>
          <w:t>twinter@nus.edu.sg</w:t>
        </w:r>
      </w:hyperlink>
      <w:r w:rsidRPr="00717693">
        <w:rPr>
          <w:rStyle w:val="Hyperlink"/>
          <w:rFonts w:ascii="Garamond" w:hAnsi="Garamond"/>
          <w:color w:val="000000" w:themeColor="text1"/>
          <w:sz w:val="24"/>
          <w:szCs w:val="24"/>
          <w:shd w:val="clear" w:color="auto" w:fill="FFFFFF"/>
        </w:rPr>
        <w:t xml:space="preserve"> </w:t>
      </w:r>
      <w:r w:rsidRPr="00717693">
        <w:rPr>
          <w:rStyle w:val="Hyperlink"/>
          <w:rFonts w:ascii="Garamond" w:hAnsi="Garamond"/>
          <w:color w:val="000000" w:themeColor="text1"/>
          <w:sz w:val="24"/>
          <w:szCs w:val="24"/>
          <w:u w:val="none"/>
          <w:shd w:val="clear" w:color="auto" w:fill="FFFFFF"/>
        </w:rPr>
        <w:t xml:space="preserve"> </w:t>
      </w:r>
    </w:p>
    <w:p w14:paraId="1074BF33" w14:textId="77777777" w:rsidR="0061487C" w:rsidRPr="0061487C" w:rsidRDefault="0061487C" w:rsidP="0061487C">
      <w:pPr>
        <w:pStyle w:val="ListParagraph"/>
        <w:numPr>
          <w:ilvl w:val="0"/>
          <w:numId w:val="1"/>
        </w:numPr>
        <w:spacing w:after="0" w:line="240" w:lineRule="auto"/>
        <w:rPr>
          <w:rFonts w:ascii="Garamond" w:hAnsi="Garamond"/>
          <w:color w:val="000000" w:themeColor="text1"/>
          <w:shd w:val="clear" w:color="auto" w:fill="FFFFFF"/>
        </w:rPr>
      </w:pPr>
      <w:r w:rsidRPr="00041544">
        <w:rPr>
          <w:rFonts w:ascii="Garamond" w:hAnsi="Garamond"/>
          <w:color w:val="000000" w:themeColor="text1"/>
          <w:shd w:val="clear" w:color="auto" w:fill="FFFFFF"/>
        </w:rPr>
        <w:t xml:space="preserve">Dewi </w:t>
      </w:r>
      <w:proofErr w:type="spellStart"/>
      <w:r w:rsidRPr="00041544">
        <w:rPr>
          <w:rFonts w:ascii="Garamond" w:hAnsi="Garamond"/>
          <w:color w:val="000000" w:themeColor="text1"/>
          <w:shd w:val="clear" w:color="auto" w:fill="FFFFFF"/>
        </w:rPr>
        <w:t>Kumoraith</w:t>
      </w:r>
      <w:proofErr w:type="spellEnd"/>
      <w:r w:rsidRPr="00041544">
        <w:rPr>
          <w:rFonts w:ascii="Garamond" w:hAnsi="Garamond"/>
          <w:color w:val="000000" w:themeColor="text1"/>
          <w:shd w:val="clear" w:color="auto" w:fill="FFFFFF"/>
        </w:rPr>
        <w:t xml:space="preserve">, PhD Candidate, University of Indonesia, </w:t>
      </w:r>
      <w:hyperlink r:id="rId7" w:history="1">
        <w:r w:rsidRPr="00041544">
          <w:rPr>
            <w:rStyle w:val="Hyperlink"/>
            <w:rFonts w:ascii="Garamond" w:hAnsi="Garamond"/>
            <w:color w:val="000000" w:themeColor="text1"/>
            <w:shd w:val="clear" w:color="auto" w:fill="FFFFFF"/>
          </w:rPr>
          <w:t>kumoratih.kushardjanto@gmail.com</w:t>
        </w:r>
      </w:hyperlink>
      <w:r w:rsidRPr="00041544">
        <w:rPr>
          <w:rFonts w:ascii="Garamond" w:hAnsi="Garamond"/>
          <w:color w:val="000000" w:themeColor="text1"/>
          <w:shd w:val="clear" w:color="auto" w:fill="FFFFFF"/>
        </w:rPr>
        <w:t xml:space="preserve"> </w:t>
      </w:r>
    </w:p>
    <w:p w14:paraId="69D7CEDC" w14:textId="77777777" w:rsidR="000212F9" w:rsidRPr="00717693" w:rsidRDefault="000212F9" w:rsidP="000212F9">
      <w:pPr>
        <w:rPr>
          <w:rStyle w:val="Hyperlink"/>
          <w:rFonts w:ascii="Garamond" w:hAnsi="Garamond"/>
          <w:color w:val="000000" w:themeColor="text1"/>
          <w:sz w:val="24"/>
          <w:szCs w:val="24"/>
          <w:shd w:val="clear" w:color="auto" w:fill="FFFFFF"/>
        </w:rPr>
      </w:pPr>
    </w:p>
    <w:p w14:paraId="1727BBC5" w14:textId="77777777" w:rsidR="000212F9" w:rsidRPr="00717693" w:rsidRDefault="000212F9" w:rsidP="000212F9">
      <w:pPr>
        <w:rPr>
          <w:rFonts w:ascii="Garamond" w:hAnsi="Garamond"/>
          <w:color w:val="131313"/>
          <w:sz w:val="24"/>
          <w:szCs w:val="24"/>
        </w:rPr>
      </w:pPr>
    </w:p>
    <w:p w14:paraId="6A5B32FB" w14:textId="77777777" w:rsidR="0077013D" w:rsidRPr="00717693" w:rsidRDefault="0077013D">
      <w:pPr>
        <w:rPr>
          <w:rFonts w:ascii="Garamond" w:hAnsi="Garamond"/>
          <w:b/>
          <w:color w:val="131313"/>
          <w:sz w:val="24"/>
          <w:szCs w:val="24"/>
        </w:rPr>
      </w:pPr>
      <w:r w:rsidRPr="00717693">
        <w:rPr>
          <w:rFonts w:ascii="Garamond" w:hAnsi="Garamond"/>
          <w:b/>
          <w:color w:val="131313"/>
          <w:sz w:val="24"/>
          <w:szCs w:val="24"/>
        </w:rPr>
        <w:t>Description</w:t>
      </w:r>
    </w:p>
    <w:p w14:paraId="47BFACC9" w14:textId="77777777" w:rsidR="00AD0782" w:rsidRDefault="00E6142D">
      <w:pPr>
        <w:rPr>
          <w:rFonts w:ascii="Garamond" w:hAnsi="Garamond"/>
          <w:color w:val="131313"/>
          <w:sz w:val="24"/>
          <w:szCs w:val="24"/>
        </w:rPr>
      </w:pPr>
      <w:r>
        <w:rPr>
          <w:rFonts w:ascii="Garamond" w:hAnsi="Garamond"/>
          <w:color w:val="131313"/>
          <w:sz w:val="24"/>
          <w:szCs w:val="24"/>
        </w:rPr>
        <w:t>In a world of unprecedented technological advancements and permanent turn towards digital knowledge, many c</w:t>
      </w:r>
      <w:r w:rsidR="00547C6C">
        <w:rPr>
          <w:rFonts w:ascii="Garamond" w:hAnsi="Garamond"/>
          <w:color w:val="131313"/>
          <w:sz w:val="24"/>
          <w:szCs w:val="24"/>
        </w:rPr>
        <w:t xml:space="preserve">onsider heritage digitization </w:t>
      </w:r>
      <w:r>
        <w:rPr>
          <w:rFonts w:ascii="Garamond" w:hAnsi="Garamond"/>
          <w:color w:val="131313"/>
          <w:sz w:val="24"/>
          <w:szCs w:val="24"/>
        </w:rPr>
        <w:t xml:space="preserve">to be </w:t>
      </w:r>
      <w:r w:rsidR="00AD0782">
        <w:rPr>
          <w:rFonts w:ascii="Garamond" w:hAnsi="Garamond"/>
          <w:color w:val="131313"/>
          <w:sz w:val="24"/>
          <w:szCs w:val="24"/>
        </w:rPr>
        <w:t>both a</w:t>
      </w:r>
      <w:r>
        <w:rPr>
          <w:rFonts w:ascii="Garamond" w:hAnsi="Garamond"/>
          <w:color w:val="131313"/>
          <w:sz w:val="24"/>
          <w:szCs w:val="24"/>
        </w:rPr>
        <w:t xml:space="preserve"> natural</w:t>
      </w:r>
      <w:r w:rsidR="00547C6C">
        <w:rPr>
          <w:rFonts w:ascii="Garamond" w:hAnsi="Garamond"/>
          <w:color w:val="131313"/>
          <w:sz w:val="24"/>
          <w:szCs w:val="24"/>
        </w:rPr>
        <w:t xml:space="preserve"> </w:t>
      </w:r>
      <w:r w:rsidR="00AD0782">
        <w:rPr>
          <w:rFonts w:ascii="Garamond" w:hAnsi="Garamond"/>
          <w:color w:val="131313"/>
          <w:sz w:val="24"/>
          <w:szCs w:val="24"/>
        </w:rPr>
        <w:t xml:space="preserve">and </w:t>
      </w:r>
      <w:r w:rsidR="00547C6C">
        <w:rPr>
          <w:rFonts w:ascii="Garamond" w:hAnsi="Garamond"/>
          <w:color w:val="131313"/>
          <w:sz w:val="24"/>
          <w:szCs w:val="24"/>
        </w:rPr>
        <w:t xml:space="preserve">vital </w:t>
      </w:r>
      <w:r w:rsidR="00AD0782">
        <w:rPr>
          <w:rFonts w:ascii="Garamond" w:hAnsi="Garamond"/>
          <w:color w:val="131313"/>
          <w:sz w:val="24"/>
          <w:szCs w:val="24"/>
        </w:rPr>
        <w:t>next step in the</w:t>
      </w:r>
      <w:r w:rsidR="00547C6C">
        <w:rPr>
          <w:rFonts w:ascii="Garamond" w:hAnsi="Garamond"/>
          <w:color w:val="131313"/>
          <w:sz w:val="24"/>
          <w:szCs w:val="24"/>
        </w:rPr>
        <w:t xml:space="preserve"> preservation of heritage. T</w:t>
      </w:r>
      <w:r w:rsidR="00AD0782">
        <w:rPr>
          <w:rFonts w:ascii="Garamond" w:hAnsi="Garamond"/>
          <w:color w:val="131313"/>
          <w:sz w:val="24"/>
          <w:szCs w:val="24"/>
        </w:rPr>
        <w:t>o add, heritage digitization provides a powerful alternative for preservation,</w:t>
      </w:r>
      <w:r w:rsidR="00547C6C">
        <w:rPr>
          <w:rFonts w:ascii="Garamond" w:hAnsi="Garamond"/>
          <w:color w:val="131313"/>
          <w:sz w:val="24"/>
          <w:szCs w:val="24"/>
        </w:rPr>
        <w:t xml:space="preserve"> especially in South and South East Asia where </w:t>
      </w:r>
      <w:r w:rsidR="00AD0782">
        <w:rPr>
          <w:rFonts w:ascii="Garamond" w:hAnsi="Garamond"/>
          <w:color w:val="131313"/>
          <w:sz w:val="24"/>
          <w:szCs w:val="24"/>
        </w:rPr>
        <w:t>artifacts and sites</w:t>
      </w:r>
      <w:r w:rsidR="00547C6C">
        <w:rPr>
          <w:rFonts w:ascii="Garamond" w:hAnsi="Garamond"/>
          <w:color w:val="131313"/>
          <w:sz w:val="24"/>
          <w:szCs w:val="24"/>
        </w:rPr>
        <w:t xml:space="preserve"> </w:t>
      </w:r>
      <w:r w:rsidR="00AD0782">
        <w:rPr>
          <w:rFonts w:ascii="Garamond" w:hAnsi="Garamond"/>
          <w:color w:val="131313"/>
          <w:sz w:val="24"/>
          <w:szCs w:val="24"/>
        </w:rPr>
        <w:t xml:space="preserve">are </w:t>
      </w:r>
      <w:r w:rsidR="00547C6C">
        <w:rPr>
          <w:rFonts w:ascii="Garamond" w:hAnsi="Garamond"/>
          <w:color w:val="131313"/>
          <w:sz w:val="24"/>
          <w:szCs w:val="24"/>
        </w:rPr>
        <w:t xml:space="preserve">continuously threatened </w:t>
      </w:r>
      <w:r w:rsidR="00AD0782">
        <w:rPr>
          <w:rFonts w:ascii="Garamond" w:hAnsi="Garamond"/>
          <w:color w:val="131313"/>
          <w:sz w:val="24"/>
          <w:szCs w:val="24"/>
        </w:rPr>
        <w:t xml:space="preserve">and destroyed </w:t>
      </w:r>
      <w:r w:rsidR="00547C6C">
        <w:rPr>
          <w:rFonts w:ascii="Garamond" w:hAnsi="Garamond"/>
          <w:color w:val="131313"/>
          <w:sz w:val="24"/>
          <w:szCs w:val="24"/>
        </w:rPr>
        <w:t xml:space="preserve">by natural disasters and development objectives. </w:t>
      </w:r>
    </w:p>
    <w:p w14:paraId="1F54808D" w14:textId="77777777" w:rsidR="0077013D" w:rsidRPr="00717693" w:rsidRDefault="00547C6C">
      <w:pPr>
        <w:rPr>
          <w:rFonts w:ascii="Garamond" w:hAnsi="Garamond"/>
          <w:color w:val="131313"/>
          <w:sz w:val="24"/>
          <w:szCs w:val="24"/>
        </w:rPr>
      </w:pPr>
      <w:r>
        <w:rPr>
          <w:rFonts w:ascii="Garamond" w:hAnsi="Garamond"/>
          <w:color w:val="131313"/>
          <w:sz w:val="24"/>
          <w:szCs w:val="24"/>
        </w:rPr>
        <w:t xml:space="preserve">But who gets to make decisions on what heritage should be preserved? And who decides what is heritage? What happens to heritage that cannot be digitized? Finally, what about heritage that is meant to be forgotten? Do communities have the right to choose whether they remember or forget? </w:t>
      </w:r>
    </w:p>
    <w:p w14:paraId="07D4596C" w14:textId="77777777" w:rsidR="0077013D" w:rsidRPr="00717693" w:rsidRDefault="0077013D">
      <w:pPr>
        <w:rPr>
          <w:rFonts w:ascii="Garamond" w:hAnsi="Garamond"/>
          <w:color w:val="131313"/>
          <w:sz w:val="24"/>
          <w:szCs w:val="24"/>
        </w:rPr>
      </w:pPr>
      <w:r w:rsidRPr="00717693">
        <w:rPr>
          <w:rFonts w:ascii="Garamond" w:hAnsi="Garamond"/>
          <w:color w:val="131313"/>
          <w:sz w:val="24"/>
          <w:szCs w:val="24"/>
        </w:rPr>
        <w:t xml:space="preserve">The significance of </w:t>
      </w:r>
      <w:r w:rsidR="00AD0782">
        <w:rPr>
          <w:rFonts w:ascii="Garamond" w:hAnsi="Garamond"/>
          <w:color w:val="131313"/>
          <w:sz w:val="24"/>
          <w:szCs w:val="24"/>
        </w:rPr>
        <w:t>such questions can hardly be overestimated</w:t>
      </w:r>
      <w:r w:rsidRPr="00717693">
        <w:rPr>
          <w:rFonts w:ascii="Garamond" w:hAnsi="Garamond"/>
          <w:color w:val="131313"/>
          <w:sz w:val="24"/>
          <w:szCs w:val="24"/>
        </w:rPr>
        <w:t xml:space="preserve">. At a time when many researchers are receiving extensive funding to digitize historical information, </w:t>
      </w:r>
      <w:r w:rsidR="00AD0782">
        <w:rPr>
          <w:rFonts w:ascii="Garamond" w:hAnsi="Garamond"/>
          <w:color w:val="131313"/>
          <w:sz w:val="24"/>
          <w:szCs w:val="24"/>
        </w:rPr>
        <w:t xml:space="preserve">this panel brings into conversation </w:t>
      </w:r>
      <w:r w:rsidR="00F51817">
        <w:rPr>
          <w:rFonts w:ascii="Garamond" w:hAnsi="Garamond"/>
          <w:color w:val="131313"/>
          <w:sz w:val="24"/>
          <w:szCs w:val="24"/>
        </w:rPr>
        <w:t>diverse perspectives from experts and practitioners working in the space</w:t>
      </w:r>
      <w:r w:rsidR="00AD0782">
        <w:rPr>
          <w:rFonts w:ascii="Garamond" w:hAnsi="Garamond"/>
          <w:color w:val="131313"/>
          <w:sz w:val="24"/>
          <w:szCs w:val="24"/>
        </w:rPr>
        <w:t xml:space="preserve">. </w:t>
      </w:r>
      <w:r w:rsidRPr="00717693">
        <w:rPr>
          <w:rFonts w:ascii="Garamond" w:hAnsi="Garamond"/>
          <w:color w:val="131313"/>
          <w:sz w:val="24"/>
          <w:szCs w:val="24"/>
        </w:rPr>
        <w:t xml:space="preserve">Prior to the discussion, we will </w:t>
      </w:r>
      <w:r w:rsidR="00AD0782">
        <w:rPr>
          <w:rFonts w:ascii="Garamond" w:hAnsi="Garamond"/>
          <w:color w:val="131313"/>
          <w:sz w:val="24"/>
          <w:szCs w:val="24"/>
        </w:rPr>
        <w:t xml:space="preserve">also </w:t>
      </w:r>
      <w:r w:rsidRPr="00717693">
        <w:rPr>
          <w:rFonts w:ascii="Garamond" w:hAnsi="Garamond"/>
          <w:color w:val="131313"/>
          <w:sz w:val="24"/>
          <w:szCs w:val="24"/>
        </w:rPr>
        <w:t xml:space="preserve">screen a documentary on heritage digitization produced by Marina Kaneti and Dewi </w:t>
      </w:r>
      <w:proofErr w:type="spellStart"/>
      <w:r w:rsidRPr="00717693">
        <w:rPr>
          <w:rFonts w:ascii="Garamond" w:hAnsi="Garamond"/>
          <w:color w:val="131313"/>
          <w:sz w:val="24"/>
          <w:szCs w:val="24"/>
        </w:rPr>
        <w:t>Kumoratih</w:t>
      </w:r>
      <w:proofErr w:type="spellEnd"/>
      <w:r w:rsidRPr="00717693">
        <w:rPr>
          <w:rFonts w:ascii="Garamond" w:hAnsi="Garamond"/>
          <w:color w:val="131313"/>
          <w:sz w:val="24"/>
          <w:szCs w:val="24"/>
        </w:rPr>
        <w:t xml:space="preserve"> </w:t>
      </w:r>
      <w:hyperlink r:id="rId8" w:history="1">
        <w:r w:rsidRPr="00717693">
          <w:rPr>
            <w:rStyle w:val="Hyperlink"/>
            <w:rFonts w:ascii="Garamond" w:hAnsi="Garamond"/>
            <w:sz w:val="24"/>
            <w:szCs w:val="24"/>
          </w:rPr>
          <w:t>https://www.youtube.com/watch?v=Ft9TdcX4w-w&amp;ab_channel=MarinaKaneti</w:t>
        </w:r>
      </w:hyperlink>
      <w:r w:rsidRPr="00717693">
        <w:rPr>
          <w:rFonts w:ascii="Garamond" w:hAnsi="Garamond"/>
          <w:color w:val="131313"/>
          <w:sz w:val="24"/>
          <w:szCs w:val="24"/>
        </w:rPr>
        <w:t xml:space="preserve"> </w:t>
      </w:r>
    </w:p>
    <w:p w14:paraId="7877408C" w14:textId="77777777" w:rsidR="0077013D" w:rsidRPr="00717693" w:rsidRDefault="0077013D">
      <w:pPr>
        <w:rPr>
          <w:rFonts w:ascii="Garamond" w:hAnsi="Garamond"/>
          <w:b/>
          <w:color w:val="131313"/>
          <w:sz w:val="24"/>
          <w:szCs w:val="24"/>
        </w:rPr>
      </w:pPr>
    </w:p>
    <w:p w14:paraId="11F44388" w14:textId="77777777" w:rsidR="0077013D" w:rsidRPr="00717693" w:rsidRDefault="0077013D">
      <w:pPr>
        <w:rPr>
          <w:rFonts w:ascii="Garamond" w:hAnsi="Garamond"/>
          <w:b/>
          <w:color w:val="131313"/>
          <w:sz w:val="24"/>
          <w:szCs w:val="24"/>
        </w:rPr>
      </w:pPr>
      <w:r w:rsidRPr="00717693">
        <w:rPr>
          <w:rFonts w:ascii="Garamond" w:hAnsi="Garamond"/>
          <w:b/>
          <w:color w:val="131313"/>
          <w:sz w:val="24"/>
          <w:szCs w:val="24"/>
        </w:rPr>
        <w:t>Prospective Panelists:</w:t>
      </w:r>
    </w:p>
    <w:p w14:paraId="62CF77DE" w14:textId="77777777" w:rsidR="0077013D" w:rsidRPr="00717693" w:rsidRDefault="0077013D">
      <w:pPr>
        <w:rPr>
          <w:rFonts w:ascii="Garamond" w:hAnsi="Garamond"/>
          <w:color w:val="131313"/>
          <w:sz w:val="24"/>
          <w:szCs w:val="24"/>
        </w:rPr>
      </w:pPr>
      <w:r w:rsidRPr="00717693">
        <w:rPr>
          <w:rFonts w:ascii="Garamond" w:hAnsi="Garamond"/>
          <w:color w:val="131313"/>
          <w:sz w:val="24"/>
          <w:szCs w:val="24"/>
        </w:rPr>
        <w:t>Tim Winter, Asia Research Institute</w:t>
      </w:r>
      <w:r w:rsidR="00717693">
        <w:rPr>
          <w:rFonts w:ascii="Garamond" w:hAnsi="Garamond"/>
          <w:color w:val="131313"/>
          <w:sz w:val="24"/>
          <w:szCs w:val="24"/>
        </w:rPr>
        <w:t>, Singapore</w:t>
      </w:r>
    </w:p>
    <w:p w14:paraId="4C367A15" w14:textId="77777777" w:rsidR="0077013D" w:rsidRPr="00717693" w:rsidRDefault="0077013D">
      <w:pPr>
        <w:rPr>
          <w:rFonts w:ascii="Garamond" w:hAnsi="Garamond"/>
          <w:color w:val="131313"/>
          <w:sz w:val="24"/>
          <w:szCs w:val="24"/>
        </w:rPr>
      </w:pPr>
      <w:r w:rsidRPr="00717693">
        <w:rPr>
          <w:rFonts w:ascii="Garamond" w:hAnsi="Garamond"/>
          <w:color w:val="131313"/>
          <w:sz w:val="24"/>
          <w:szCs w:val="24"/>
        </w:rPr>
        <w:t xml:space="preserve">Maulana Ibrahim, </w:t>
      </w:r>
      <w:proofErr w:type="spellStart"/>
      <w:r w:rsidRPr="00717693">
        <w:rPr>
          <w:rFonts w:ascii="Garamond" w:hAnsi="Garamond"/>
          <w:color w:val="131313"/>
          <w:sz w:val="24"/>
          <w:szCs w:val="24"/>
        </w:rPr>
        <w:t>Khairun</w:t>
      </w:r>
      <w:proofErr w:type="spellEnd"/>
      <w:r w:rsidRPr="00717693">
        <w:rPr>
          <w:rFonts w:ascii="Garamond" w:hAnsi="Garamond"/>
          <w:color w:val="131313"/>
          <w:sz w:val="24"/>
          <w:szCs w:val="24"/>
        </w:rPr>
        <w:t xml:space="preserve"> </w:t>
      </w:r>
      <w:proofErr w:type="spellStart"/>
      <w:r w:rsidRPr="00717693">
        <w:rPr>
          <w:rFonts w:ascii="Garamond" w:hAnsi="Garamond"/>
          <w:color w:val="131313"/>
          <w:sz w:val="24"/>
          <w:szCs w:val="24"/>
        </w:rPr>
        <w:t>Univeristy</w:t>
      </w:r>
      <w:proofErr w:type="spellEnd"/>
      <w:r w:rsidRPr="00717693">
        <w:rPr>
          <w:rFonts w:ascii="Garamond" w:hAnsi="Garamond"/>
          <w:color w:val="131313"/>
          <w:sz w:val="24"/>
          <w:szCs w:val="24"/>
        </w:rPr>
        <w:t xml:space="preserve">, </w:t>
      </w:r>
      <w:r w:rsidR="00717693">
        <w:rPr>
          <w:rFonts w:ascii="Garamond" w:hAnsi="Garamond"/>
          <w:color w:val="131313"/>
          <w:sz w:val="24"/>
          <w:szCs w:val="24"/>
        </w:rPr>
        <w:t xml:space="preserve">Ternate, </w:t>
      </w:r>
      <w:r w:rsidRPr="00717693">
        <w:rPr>
          <w:rFonts w:ascii="Garamond" w:hAnsi="Garamond"/>
          <w:color w:val="131313"/>
          <w:sz w:val="24"/>
          <w:szCs w:val="24"/>
        </w:rPr>
        <w:t>Indonesia</w:t>
      </w:r>
    </w:p>
    <w:p w14:paraId="60F649D3" w14:textId="77777777" w:rsidR="0077013D" w:rsidRPr="00717693" w:rsidRDefault="0077013D">
      <w:pPr>
        <w:rPr>
          <w:rFonts w:ascii="Garamond" w:hAnsi="Garamond"/>
          <w:color w:val="131313"/>
          <w:sz w:val="24"/>
          <w:szCs w:val="24"/>
        </w:rPr>
      </w:pPr>
      <w:r w:rsidRPr="00717693">
        <w:rPr>
          <w:rFonts w:ascii="Garamond" w:hAnsi="Garamond"/>
          <w:color w:val="131313"/>
          <w:sz w:val="24"/>
          <w:szCs w:val="24"/>
        </w:rPr>
        <w:t xml:space="preserve">Dewi </w:t>
      </w:r>
      <w:proofErr w:type="spellStart"/>
      <w:r w:rsidRPr="00717693">
        <w:rPr>
          <w:rFonts w:ascii="Garamond" w:hAnsi="Garamond"/>
          <w:color w:val="131313"/>
          <w:sz w:val="24"/>
          <w:szCs w:val="24"/>
        </w:rPr>
        <w:t>Kumoratih</w:t>
      </w:r>
      <w:proofErr w:type="spellEnd"/>
      <w:r w:rsidRPr="00717693">
        <w:rPr>
          <w:rFonts w:ascii="Garamond" w:hAnsi="Garamond"/>
          <w:color w:val="131313"/>
          <w:sz w:val="24"/>
          <w:szCs w:val="24"/>
        </w:rPr>
        <w:t>, Indonesia University</w:t>
      </w:r>
      <w:r w:rsidR="00717693">
        <w:rPr>
          <w:rFonts w:ascii="Garamond" w:hAnsi="Garamond"/>
          <w:color w:val="131313"/>
          <w:sz w:val="24"/>
          <w:szCs w:val="24"/>
        </w:rPr>
        <w:t>, Jakarta, Indonesia</w:t>
      </w:r>
    </w:p>
    <w:p w14:paraId="637B0774" w14:textId="77777777" w:rsidR="0077013D" w:rsidRPr="00717693" w:rsidRDefault="00717693">
      <w:pPr>
        <w:rPr>
          <w:rFonts w:ascii="Garamond" w:hAnsi="Garamond"/>
          <w:color w:val="131313"/>
          <w:sz w:val="24"/>
          <w:szCs w:val="24"/>
        </w:rPr>
      </w:pPr>
      <w:r w:rsidRPr="00717693">
        <w:rPr>
          <w:rFonts w:ascii="Garamond" w:hAnsi="Garamond"/>
          <w:color w:val="131313"/>
          <w:sz w:val="24"/>
          <w:szCs w:val="24"/>
        </w:rPr>
        <w:t>Patrick</w:t>
      </w:r>
      <w:r w:rsidR="0077013D" w:rsidRPr="00717693">
        <w:rPr>
          <w:rFonts w:ascii="Garamond" w:hAnsi="Garamond"/>
          <w:color w:val="131313"/>
          <w:sz w:val="24"/>
          <w:szCs w:val="24"/>
        </w:rPr>
        <w:t xml:space="preserve"> Daly, National Technical University</w:t>
      </w:r>
      <w:r>
        <w:rPr>
          <w:rFonts w:ascii="Garamond" w:hAnsi="Garamond"/>
          <w:color w:val="131313"/>
          <w:sz w:val="24"/>
          <w:szCs w:val="24"/>
        </w:rPr>
        <w:t>, Singapore</w:t>
      </w:r>
    </w:p>
    <w:p w14:paraId="01D9EB40" w14:textId="77777777" w:rsidR="0077013D" w:rsidRPr="00717693" w:rsidRDefault="0077013D">
      <w:pPr>
        <w:rPr>
          <w:rFonts w:ascii="Garamond" w:hAnsi="Garamond"/>
          <w:color w:val="131313"/>
          <w:sz w:val="24"/>
          <w:szCs w:val="24"/>
        </w:rPr>
      </w:pPr>
      <w:r w:rsidRPr="00717693">
        <w:rPr>
          <w:rFonts w:ascii="Garamond" w:hAnsi="Garamond"/>
          <w:color w:val="131313"/>
          <w:sz w:val="24"/>
          <w:szCs w:val="24"/>
        </w:rPr>
        <w:t>Stephen Murphy, SOAS</w:t>
      </w:r>
      <w:r w:rsidR="00717693">
        <w:rPr>
          <w:rFonts w:ascii="Garamond" w:hAnsi="Garamond"/>
          <w:color w:val="131313"/>
          <w:sz w:val="24"/>
          <w:szCs w:val="24"/>
        </w:rPr>
        <w:t>, London</w:t>
      </w:r>
    </w:p>
    <w:p w14:paraId="20229E44" w14:textId="77777777" w:rsidR="0077013D" w:rsidRPr="00717693" w:rsidRDefault="0077013D">
      <w:pPr>
        <w:rPr>
          <w:rFonts w:ascii="Garamond" w:hAnsi="Garamond"/>
          <w:sz w:val="24"/>
          <w:szCs w:val="24"/>
        </w:rPr>
      </w:pPr>
      <w:r w:rsidRPr="00717693">
        <w:rPr>
          <w:rFonts w:ascii="Garamond" w:hAnsi="Garamond"/>
          <w:color w:val="131313"/>
          <w:sz w:val="24"/>
          <w:szCs w:val="24"/>
        </w:rPr>
        <w:t>Mizuho Ikeda, British Museum</w:t>
      </w:r>
      <w:r w:rsidR="00717693">
        <w:rPr>
          <w:rFonts w:ascii="Garamond" w:hAnsi="Garamond"/>
          <w:color w:val="131313"/>
          <w:sz w:val="24"/>
          <w:szCs w:val="24"/>
        </w:rPr>
        <w:t>, London</w:t>
      </w:r>
    </w:p>
    <w:sectPr w:rsidR="0077013D" w:rsidRPr="00717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6255D"/>
    <w:multiLevelType w:val="hybridMultilevel"/>
    <w:tmpl w:val="27208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8E0BC3"/>
    <w:multiLevelType w:val="hybridMultilevel"/>
    <w:tmpl w:val="BEA09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1367008">
    <w:abstractNumId w:val="0"/>
  </w:num>
  <w:num w:numId="2" w16cid:durableId="88356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3D"/>
    <w:rsid w:val="000212F9"/>
    <w:rsid w:val="00142EDC"/>
    <w:rsid w:val="00547C6C"/>
    <w:rsid w:val="0061487C"/>
    <w:rsid w:val="00717693"/>
    <w:rsid w:val="0077013D"/>
    <w:rsid w:val="007B0612"/>
    <w:rsid w:val="007E3BCB"/>
    <w:rsid w:val="00AD0782"/>
    <w:rsid w:val="00E6142D"/>
    <w:rsid w:val="00F51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6595"/>
  <w15:chartTrackingRefBased/>
  <w15:docId w15:val="{D61E82D5-D9D2-4A76-82AB-1872C2D3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13D"/>
    <w:rPr>
      <w:color w:val="0563C1" w:themeColor="hyperlink"/>
      <w:u w:val="single"/>
    </w:rPr>
  </w:style>
  <w:style w:type="paragraph" w:styleId="ListParagraph">
    <w:name w:val="List Paragraph"/>
    <w:basedOn w:val="Normal"/>
    <w:uiPriority w:val="34"/>
    <w:qFormat/>
    <w:rsid w:val="00717693"/>
    <w:pPr>
      <w:ind w:left="720"/>
      <w:contextualSpacing/>
    </w:pPr>
  </w:style>
  <w:style w:type="character" w:styleId="FollowedHyperlink">
    <w:name w:val="FollowedHyperlink"/>
    <w:basedOn w:val="DefaultParagraphFont"/>
    <w:uiPriority w:val="99"/>
    <w:semiHidden/>
    <w:unhideWhenUsed/>
    <w:rsid w:val="00717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t9TdcX4w-w&amp;ab_channel=MarinaKaneti" TargetMode="External"/><Relationship Id="rId3" Type="http://schemas.openxmlformats.org/officeDocument/2006/relationships/settings" Target="settings.xml"/><Relationship Id="rId7" Type="http://schemas.openxmlformats.org/officeDocument/2006/relationships/hyperlink" Target="mailto:kumoratih.kushardjan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inter@nus.edu.sg" TargetMode="External"/><Relationship Id="rId5" Type="http://schemas.openxmlformats.org/officeDocument/2006/relationships/hyperlink" Target="mailto:sppmjk@nus.edu.s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Siegers, S.R. (Yayah)</cp:lastModifiedBy>
  <cp:revision>2</cp:revision>
  <dcterms:created xsi:type="dcterms:W3CDTF">2024-01-17T12:11:00Z</dcterms:created>
  <dcterms:modified xsi:type="dcterms:W3CDTF">2024-01-17T12:11:00Z</dcterms:modified>
</cp:coreProperties>
</file>