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BAF48" w14:textId="508C021A" w:rsidR="00E21F41" w:rsidRDefault="00FD1847" w:rsidP="00FD1847">
      <w:pPr>
        <w:spacing w:line="360" w:lineRule="auto"/>
        <w:jc w:val="center"/>
        <w:rPr>
          <w:rFonts w:ascii="Roboto" w:hAnsi="Roboto"/>
          <w:color w:val="000000"/>
          <w:sz w:val="32"/>
          <w:szCs w:val="32"/>
          <w:u w:val="single"/>
          <w:shd w:val="clear" w:color="auto" w:fill="FFFFFF"/>
        </w:rPr>
      </w:pPr>
      <w:r w:rsidRPr="00FD1847">
        <w:rPr>
          <w:rFonts w:ascii="Roboto" w:hAnsi="Roboto"/>
          <w:color w:val="000000"/>
          <w:sz w:val="32"/>
          <w:szCs w:val="32"/>
          <w:u w:val="single"/>
          <w:shd w:val="clear" w:color="auto" w:fill="FFFFFF"/>
        </w:rPr>
        <w:t>PANEL PROPOSAL EUROSEAS 2024</w:t>
      </w:r>
    </w:p>
    <w:p w14:paraId="0BB0B590" w14:textId="77777777" w:rsidR="00FD1847" w:rsidRPr="00FD1847" w:rsidRDefault="00FD1847" w:rsidP="00FD1847">
      <w:pPr>
        <w:spacing w:line="360" w:lineRule="auto"/>
        <w:jc w:val="center"/>
        <w:rPr>
          <w:rFonts w:ascii="Roboto" w:hAnsi="Roboto"/>
          <w:color w:val="000000"/>
          <w:sz w:val="32"/>
          <w:szCs w:val="32"/>
          <w:u w:val="single"/>
          <w:shd w:val="clear" w:color="auto" w:fill="FFFFFF"/>
        </w:rPr>
      </w:pPr>
    </w:p>
    <w:p w14:paraId="47A9F0C7" w14:textId="77777777" w:rsidR="00E8718F" w:rsidRPr="00FD1847" w:rsidRDefault="00E21F41" w:rsidP="00536B8C">
      <w:pPr>
        <w:pStyle w:val="ListParagraph"/>
        <w:numPr>
          <w:ilvl w:val="0"/>
          <w:numId w:val="1"/>
        </w:numPr>
        <w:spacing w:line="360" w:lineRule="auto"/>
        <w:ind w:left="426"/>
        <w:rPr>
          <w:rFonts w:ascii="Roboto" w:hAnsi="Roboto" w:cstheme="minorHAnsi"/>
          <w:sz w:val="24"/>
          <w:szCs w:val="24"/>
          <w:u w:val="single"/>
        </w:rPr>
      </w:pPr>
      <w:r w:rsidRPr="00FD1847">
        <w:rPr>
          <w:rFonts w:ascii="Roboto" w:hAnsi="Roboto" w:cstheme="minorHAnsi"/>
          <w:sz w:val="24"/>
          <w:szCs w:val="24"/>
          <w:u w:val="single"/>
        </w:rPr>
        <w:t xml:space="preserve">Title: </w:t>
      </w:r>
    </w:p>
    <w:p w14:paraId="78D9CC95" w14:textId="4556AE09" w:rsidR="004E4C54" w:rsidRPr="00FD1847" w:rsidRDefault="00E2611D" w:rsidP="00E8718F">
      <w:pPr>
        <w:pStyle w:val="ListParagraph"/>
        <w:spacing w:line="360" w:lineRule="auto"/>
        <w:ind w:left="426"/>
        <w:rPr>
          <w:rFonts w:ascii="Roboto" w:hAnsi="Roboto" w:cstheme="minorHAnsi"/>
          <w:b/>
          <w:bCs/>
          <w:sz w:val="24"/>
          <w:szCs w:val="24"/>
        </w:rPr>
      </w:pPr>
      <w:r w:rsidRPr="00FD1847">
        <w:rPr>
          <w:rFonts w:ascii="Roboto" w:hAnsi="Roboto" w:cstheme="minorHAnsi"/>
          <w:b/>
          <w:bCs/>
          <w:sz w:val="24"/>
          <w:szCs w:val="24"/>
        </w:rPr>
        <w:t xml:space="preserve">Beyond </w:t>
      </w:r>
      <w:r w:rsidR="004E4C54" w:rsidRPr="00FD1847">
        <w:rPr>
          <w:rFonts w:ascii="Roboto" w:hAnsi="Roboto" w:cstheme="minorHAnsi"/>
          <w:b/>
          <w:bCs/>
          <w:sz w:val="24"/>
          <w:szCs w:val="24"/>
        </w:rPr>
        <w:t>Narratives and S</w:t>
      </w:r>
      <w:r w:rsidR="00E21F41" w:rsidRPr="00FD1847">
        <w:rPr>
          <w:rFonts w:ascii="Roboto" w:hAnsi="Roboto" w:cstheme="minorHAnsi"/>
          <w:b/>
          <w:bCs/>
          <w:sz w:val="24"/>
          <w:szCs w:val="24"/>
        </w:rPr>
        <w:t>elf-representations</w:t>
      </w:r>
      <w:r w:rsidR="00E8718F" w:rsidRPr="00FD1847">
        <w:rPr>
          <w:rFonts w:ascii="Roboto" w:hAnsi="Roboto" w:cstheme="minorHAnsi"/>
          <w:b/>
          <w:bCs/>
          <w:sz w:val="24"/>
          <w:szCs w:val="24"/>
        </w:rPr>
        <w:t>:</w:t>
      </w:r>
      <w:r w:rsidR="005A4493" w:rsidRPr="00FD1847">
        <w:rPr>
          <w:rFonts w:ascii="Roboto" w:hAnsi="Roboto" w:cstheme="minorHAnsi"/>
          <w:b/>
          <w:bCs/>
          <w:sz w:val="24"/>
          <w:szCs w:val="24"/>
        </w:rPr>
        <w:t xml:space="preserve"> </w:t>
      </w:r>
      <w:r w:rsidR="005A4493" w:rsidRPr="00FD1847">
        <w:rPr>
          <w:rFonts w:ascii="Roboto" w:hAnsi="Roboto" w:cstheme="minorHAnsi"/>
          <w:b/>
          <w:bCs/>
          <w:color w:val="000000" w:themeColor="text1"/>
          <w:sz w:val="24"/>
          <w:szCs w:val="24"/>
        </w:rPr>
        <w:t>Knowledge Production</w:t>
      </w:r>
      <w:r w:rsidR="00E8718F" w:rsidRPr="00FD1847">
        <w:rPr>
          <w:rFonts w:ascii="Roboto" w:hAnsi="Roboto" w:cstheme="minorHAnsi"/>
          <w:b/>
          <w:bCs/>
          <w:color w:val="000000" w:themeColor="text1"/>
          <w:sz w:val="24"/>
          <w:szCs w:val="24"/>
        </w:rPr>
        <w:t xml:space="preserve"> </w:t>
      </w:r>
      <w:r w:rsidR="007D49E7" w:rsidRPr="00FD1847">
        <w:rPr>
          <w:rFonts w:ascii="Roboto" w:hAnsi="Roboto" w:cstheme="minorHAnsi"/>
          <w:b/>
          <w:bCs/>
          <w:sz w:val="24"/>
          <w:szCs w:val="24"/>
        </w:rPr>
        <w:t xml:space="preserve">of </w:t>
      </w:r>
      <w:r w:rsidR="00281980">
        <w:rPr>
          <w:rFonts w:ascii="Roboto" w:hAnsi="Roboto" w:cstheme="minorHAnsi"/>
          <w:b/>
          <w:bCs/>
          <w:sz w:val="24"/>
          <w:szCs w:val="24"/>
        </w:rPr>
        <w:t>R</w:t>
      </w:r>
      <w:r w:rsidR="007D49E7" w:rsidRPr="00FD1847">
        <w:rPr>
          <w:rFonts w:ascii="Roboto" w:hAnsi="Roboto" w:cstheme="minorHAnsi"/>
          <w:b/>
          <w:bCs/>
          <w:sz w:val="24"/>
          <w:szCs w:val="24"/>
        </w:rPr>
        <w:t xml:space="preserve">efugee </w:t>
      </w:r>
      <w:r w:rsidR="00281980">
        <w:rPr>
          <w:rFonts w:ascii="Roboto" w:hAnsi="Roboto" w:cstheme="minorHAnsi"/>
          <w:b/>
          <w:bCs/>
          <w:sz w:val="24"/>
          <w:szCs w:val="24"/>
        </w:rPr>
        <w:t>Y</w:t>
      </w:r>
      <w:r w:rsidR="00E8718F" w:rsidRPr="00FD1847">
        <w:rPr>
          <w:rFonts w:ascii="Roboto" w:hAnsi="Roboto" w:cstheme="minorHAnsi"/>
          <w:b/>
          <w:bCs/>
          <w:sz w:val="24"/>
          <w:szCs w:val="24"/>
        </w:rPr>
        <w:t xml:space="preserve">ouths </w:t>
      </w:r>
      <w:r w:rsidR="00281980">
        <w:rPr>
          <w:rFonts w:ascii="Roboto" w:hAnsi="Roboto" w:cstheme="minorHAnsi"/>
          <w:b/>
          <w:bCs/>
          <w:sz w:val="24"/>
          <w:szCs w:val="24"/>
        </w:rPr>
        <w:t xml:space="preserve">Making </w:t>
      </w:r>
      <w:r w:rsidR="00E8718F" w:rsidRPr="00FD1847">
        <w:rPr>
          <w:rFonts w:ascii="Roboto" w:hAnsi="Roboto" w:cstheme="minorHAnsi"/>
          <w:b/>
          <w:bCs/>
          <w:sz w:val="24"/>
          <w:szCs w:val="24"/>
        </w:rPr>
        <w:t>Art and Literature</w:t>
      </w:r>
      <w:r w:rsidRPr="00FD1847">
        <w:rPr>
          <w:rFonts w:ascii="Roboto" w:hAnsi="Roboto" w:cstheme="minorHAnsi"/>
          <w:b/>
          <w:bCs/>
          <w:sz w:val="24"/>
          <w:szCs w:val="24"/>
        </w:rPr>
        <w:t xml:space="preserve"> in </w:t>
      </w:r>
      <w:r w:rsidR="00A70663" w:rsidRPr="00FD1847">
        <w:rPr>
          <w:rFonts w:ascii="Roboto" w:hAnsi="Roboto" w:cstheme="minorHAnsi"/>
          <w:b/>
          <w:bCs/>
          <w:sz w:val="24"/>
          <w:szCs w:val="24"/>
        </w:rPr>
        <w:t>Southeast Asia</w:t>
      </w:r>
      <w:r w:rsidR="00E8718F" w:rsidRPr="00FD1847">
        <w:rPr>
          <w:rFonts w:ascii="Roboto" w:hAnsi="Roboto" w:cstheme="minorHAnsi"/>
          <w:b/>
          <w:bCs/>
          <w:sz w:val="24"/>
          <w:szCs w:val="24"/>
        </w:rPr>
        <w:t>.</w:t>
      </w:r>
    </w:p>
    <w:p w14:paraId="7456D25E" w14:textId="77777777" w:rsidR="00E8718F" w:rsidRPr="00FD1847" w:rsidRDefault="00E8718F" w:rsidP="00E8718F">
      <w:pPr>
        <w:pStyle w:val="ListParagraph"/>
        <w:spacing w:line="360" w:lineRule="auto"/>
        <w:ind w:left="426"/>
        <w:rPr>
          <w:rFonts w:ascii="Roboto" w:hAnsi="Roboto" w:cstheme="minorHAnsi"/>
          <w:sz w:val="24"/>
          <w:szCs w:val="24"/>
        </w:rPr>
      </w:pPr>
    </w:p>
    <w:p w14:paraId="1C5877C3" w14:textId="77777777" w:rsidR="00E8718F" w:rsidRPr="00FD1847" w:rsidRDefault="004E4C54" w:rsidP="00536B8C">
      <w:pPr>
        <w:pStyle w:val="ListParagraph"/>
        <w:numPr>
          <w:ilvl w:val="0"/>
          <w:numId w:val="1"/>
        </w:numPr>
        <w:spacing w:line="360" w:lineRule="auto"/>
        <w:ind w:left="426"/>
        <w:rPr>
          <w:rFonts w:ascii="Roboto" w:hAnsi="Roboto" w:cstheme="minorHAnsi"/>
          <w:sz w:val="24"/>
          <w:szCs w:val="24"/>
        </w:rPr>
      </w:pPr>
      <w:r w:rsidRPr="00FD1847">
        <w:rPr>
          <w:rFonts w:ascii="Roboto" w:hAnsi="Roboto" w:cstheme="minorHAnsi"/>
          <w:sz w:val="24"/>
          <w:szCs w:val="24"/>
          <w:u w:val="single"/>
        </w:rPr>
        <w:t>Conveners</w:t>
      </w:r>
      <w:r w:rsidRPr="00FD1847">
        <w:rPr>
          <w:rFonts w:ascii="Roboto" w:hAnsi="Roboto" w:cstheme="minorHAnsi"/>
          <w:sz w:val="24"/>
          <w:szCs w:val="24"/>
        </w:rPr>
        <w:t xml:space="preserve"> : </w:t>
      </w:r>
    </w:p>
    <w:p w14:paraId="343C1D75" w14:textId="5D86EDAA" w:rsidR="004E4C54" w:rsidRPr="00FD1847" w:rsidRDefault="0049712E" w:rsidP="00E8718F">
      <w:pPr>
        <w:pStyle w:val="ListParagraph"/>
        <w:spacing w:line="360" w:lineRule="auto"/>
        <w:ind w:left="426"/>
        <w:rPr>
          <w:rFonts w:ascii="Roboto" w:hAnsi="Roboto" w:cstheme="minorHAnsi"/>
          <w:sz w:val="24"/>
          <w:szCs w:val="24"/>
        </w:rPr>
      </w:pPr>
      <w:r w:rsidRPr="00FD1847">
        <w:rPr>
          <w:rFonts w:ascii="Roboto" w:hAnsi="Roboto" w:cstheme="minorHAnsi"/>
          <w:sz w:val="24"/>
          <w:szCs w:val="24"/>
        </w:rPr>
        <w:t xml:space="preserve">Dr. </w:t>
      </w:r>
      <w:r w:rsidR="004E4C54" w:rsidRPr="00FD1847">
        <w:rPr>
          <w:rFonts w:ascii="Roboto" w:hAnsi="Roboto" w:cstheme="minorHAnsi"/>
          <w:sz w:val="24"/>
          <w:szCs w:val="24"/>
        </w:rPr>
        <w:t>Realisa Darathea Masardi, Universitas Gadjah Mada (</w:t>
      </w:r>
      <w:hyperlink r:id="rId5" w:history="1">
        <w:r w:rsidR="004E4C54" w:rsidRPr="00FD1847">
          <w:rPr>
            <w:rStyle w:val="Hyperlink"/>
            <w:rFonts w:ascii="Roboto" w:hAnsi="Roboto" w:cstheme="minorHAnsi"/>
            <w:sz w:val="24"/>
            <w:szCs w:val="24"/>
          </w:rPr>
          <w:t>realisa.massardi@ugm.ac.id</w:t>
        </w:r>
      </w:hyperlink>
      <w:r w:rsidR="004E4C54" w:rsidRPr="00FD1847">
        <w:rPr>
          <w:rFonts w:ascii="Roboto" w:hAnsi="Roboto" w:cstheme="minorHAnsi"/>
          <w:sz w:val="24"/>
          <w:szCs w:val="24"/>
        </w:rPr>
        <w:t xml:space="preserve">) and </w:t>
      </w:r>
      <w:r w:rsidRPr="00FD1847">
        <w:rPr>
          <w:rFonts w:ascii="Roboto" w:hAnsi="Roboto" w:cstheme="minorHAnsi"/>
          <w:sz w:val="24"/>
          <w:szCs w:val="24"/>
        </w:rPr>
        <w:t xml:space="preserve">Dr. </w:t>
      </w:r>
      <w:r w:rsidR="004E4C54" w:rsidRPr="00FD1847">
        <w:rPr>
          <w:rFonts w:ascii="Roboto" w:hAnsi="Roboto" w:cstheme="minorHAnsi"/>
          <w:sz w:val="24"/>
          <w:szCs w:val="24"/>
        </w:rPr>
        <w:t>Akino Tahir, RDI Urban Refugee (</w:t>
      </w:r>
      <w:hyperlink r:id="rId6" w:history="1">
        <w:r w:rsidR="004E4C54" w:rsidRPr="00FD1847">
          <w:rPr>
            <w:rStyle w:val="Hyperlink"/>
            <w:rFonts w:ascii="Roboto" w:hAnsi="Roboto" w:cstheme="minorHAnsi"/>
            <w:sz w:val="24"/>
            <w:szCs w:val="24"/>
          </w:rPr>
          <w:t>akino.tahir@rdiuref.org</w:t>
        </w:r>
      </w:hyperlink>
      <w:r w:rsidR="004E4C54" w:rsidRPr="00FD1847">
        <w:rPr>
          <w:rFonts w:ascii="Roboto" w:hAnsi="Roboto" w:cstheme="minorHAnsi"/>
          <w:sz w:val="24"/>
          <w:szCs w:val="24"/>
        </w:rPr>
        <w:t>)</w:t>
      </w:r>
    </w:p>
    <w:p w14:paraId="6730FCF2" w14:textId="77777777" w:rsidR="00536B8C" w:rsidRPr="00FD1847" w:rsidRDefault="00536B8C" w:rsidP="00536B8C">
      <w:pPr>
        <w:pStyle w:val="ListParagraph"/>
        <w:spacing w:line="360" w:lineRule="auto"/>
        <w:ind w:left="426"/>
        <w:rPr>
          <w:rFonts w:ascii="Roboto" w:hAnsi="Roboto" w:cstheme="minorHAnsi"/>
          <w:sz w:val="24"/>
          <w:szCs w:val="24"/>
        </w:rPr>
      </w:pPr>
    </w:p>
    <w:p w14:paraId="5271A474" w14:textId="119167B7" w:rsidR="006C5FCF" w:rsidRPr="00FD1847" w:rsidRDefault="004E4C54" w:rsidP="00536B8C">
      <w:pPr>
        <w:pStyle w:val="ListParagraph"/>
        <w:numPr>
          <w:ilvl w:val="0"/>
          <w:numId w:val="1"/>
        </w:numPr>
        <w:spacing w:line="360" w:lineRule="auto"/>
        <w:ind w:left="426"/>
        <w:rPr>
          <w:rFonts w:ascii="Roboto" w:hAnsi="Roboto" w:cstheme="minorHAnsi"/>
          <w:sz w:val="24"/>
          <w:szCs w:val="24"/>
        </w:rPr>
      </w:pPr>
      <w:r w:rsidRPr="00FD1847">
        <w:rPr>
          <w:rFonts w:ascii="Roboto" w:hAnsi="Roboto" w:cstheme="minorHAnsi"/>
          <w:sz w:val="24"/>
          <w:szCs w:val="24"/>
        </w:rPr>
        <w:t xml:space="preserve"> </w:t>
      </w:r>
      <w:r w:rsidR="006C5FCF" w:rsidRPr="00FD1847">
        <w:rPr>
          <w:rFonts w:ascii="Roboto" w:hAnsi="Roboto" w:cstheme="minorHAnsi"/>
          <w:sz w:val="24"/>
          <w:szCs w:val="24"/>
          <w:u w:val="single"/>
        </w:rPr>
        <w:t>Brief description and explanation of the chosen format</w:t>
      </w:r>
      <w:r w:rsidR="006C5FCF" w:rsidRPr="00FD1847">
        <w:rPr>
          <w:rFonts w:ascii="Roboto" w:hAnsi="Roboto" w:cstheme="minorHAnsi"/>
          <w:sz w:val="24"/>
          <w:szCs w:val="24"/>
        </w:rPr>
        <w:t>:</w:t>
      </w:r>
    </w:p>
    <w:p w14:paraId="46AE6DA2" w14:textId="4133D91E" w:rsidR="006C5FCF" w:rsidRPr="00FD1847" w:rsidRDefault="006C5FCF" w:rsidP="006C5FCF">
      <w:pPr>
        <w:pStyle w:val="ListParagraph"/>
        <w:spacing w:line="360" w:lineRule="auto"/>
        <w:ind w:left="426"/>
        <w:rPr>
          <w:rFonts w:ascii="Roboto" w:hAnsi="Roboto" w:cstheme="minorHAnsi"/>
          <w:sz w:val="24"/>
          <w:szCs w:val="24"/>
        </w:rPr>
      </w:pPr>
      <w:r w:rsidRPr="00FD1847">
        <w:rPr>
          <w:rFonts w:ascii="Roboto" w:hAnsi="Roboto" w:cstheme="minorHAnsi"/>
          <w:sz w:val="24"/>
          <w:szCs w:val="24"/>
        </w:rPr>
        <w:t xml:space="preserve">The Panel will consist of maximum 4 presenters. The conveners will present paper </w:t>
      </w:r>
      <w:r w:rsidR="002B1EE1" w:rsidRPr="00FD1847">
        <w:rPr>
          <w:rFonts w:ascii="Roboto" w:hAnsi="Roboto" w:cstheme="minorHAnsi"/>
          <w:sz w:val="24"/>
          <w:szCs w:val="24"/>
        </w:rPr>
        <w:t xml:space="preserve">on young refugees’ creative activities in visual art and literature while transiting in Indonesia. The panel opens for three (3) more papers who discusses young refugees’ engagements in art based on ethnography </w:t>
      </w:r>
      <w:r w:rsidR="0049712E" w:rsidRPr="00FD1847">
        <w:rPr>
          <w:rFonts w:ascii="Roboto" w:hAnsi="Roboto" w:cstheme="minorHAnsi"/>
          <w:sz w:val="24"/>
          <w:szCs w:val="24"/>
        </w:rPr>
        <w:t>research</w:t>
      </w:r>
      <w:r w:rsidR="002B1EE1" w:rsidRPr="00FD1847">
        <w:rPr>
          <w:rFonts w:ascii="Roboto" w:hAnsi="Roboto" w:cstheme="minorHAnsi"/>
          <w:sz w:val="24"/>
          <w:szCs w:val="24"/>
        </w:rPr>
        <w:t xml:space="preserve"> or regular art program conducted in other Southeast Asian countries.</w:t>
      </w:r>
    </w:p>
    <w:p w14:paraId="5EB48AAF" w14:textId="77777777" w:rsidR="006C5FCF" w:rsidRPr="00FD1847" w:rsidRDefault="006C5FCF" w:rsidP="006C5FCF">
      <w:pPr>
        <w:pStyle w:val="ListParagraph"/>
        <w:rPr>
          <w:rFonts w:ascii="Roboto" w:hAnsi="Roboto" w:cstheme="minorHAnsi"/>
          <w:sz w:val="24"/>
          <w:szCs w:val="24"/>
        </w:rPr>
      </w:pPr>
    </w:p>
    <w:p w14:paraId="6CBEE2EF" w14:textId="77777777" w:rsidR="006C5FCF" w:rsidRPr="00FD1847" w:rsidRDefault="006C5FCF" w:rsidP="006C5FCF">
      <w:pPr>
        <w:pStyle w:val="ListParagraph"/>
        <w:rPr>
          <w:rFonts w:ascii="Roboto" w:hAnsi="Roboto" w:cstheme="minorHAnsi"/>
          <w:sz w:val="24"/>
          <w:szCs w:val="24"/>
        </w:rPr>
      </w:pPr>
    </w:p>
    <w:p w14:paraId="6C5EC3E5" w14:textId="3AAB232F" w:rsidR="00A70663" w:rsidRPr="00FD1847" w:rsidRDefault="00A70663" w:rsidP="00536B8C">
      <w:pPr>
        <w:pStyle w:val="ListParagraph"/>
        <w:numPr>
          <w:ilvl w:val="0"/>
          <w:numId w:val="1"/>
        </w:numPr>
        <w:spacing w:line="360" w:lineRule="auto"/>
        <w:ind w:left="426"/>
        <w:rPr>
          <w:rFonts w:ascii="Roboto" w:hAnsi="Roboto" w:cstheme="minorHAnsi"/>
          <w:sz w:val="24"/>
          <w:szCs w:val="24"/>
        </w:rPr>
      </w:pPr>
      <w:r w:rsidRPr="00FD1847">
        <w:rPr>
          <w:rFonts w:ascii="Roboto" w:hAnsi="Roboto" w:cstheme="minorHAnsi"/>
          <w:sz w:val="24"/>
          <w:szCs w:val="24"/>
          <w:u w:val="single"/>
        </w:rPr>
        <w:t>Description of the panel</w:t>
      </w:r>
      <w:r w:rsidRPr="00FD1847">
        <w:rPr>
          <w:rFonts w:ascii="Roboto" w:hAnsi="Roboto" w:cstheme="minorHAnsi"/>
          <w:sz w:val="24"/>
          <w:szCs w:val="24"/>
        </w:rPr>
        <w:t>:</w:t>
      </w:r>
    </w:p>
    <w:p w14:paraId="3C0D5B42" w14:textId="1468C901" w:rsidR="00536B8C" w:rsidRPr="00FD1847" w:rsidRDefault="007D49E7" w:rsidP="00536B8C">
      <w:pPr>
        <w:pStyle w:val="ListParagraph"/>
        <w:spacing w:line="360" w:lineRule="auto"/>
        <w:ind w:left="426"/>
        <w:jc w:val="both"/>
        <w:rPr>
          <w:rFonts w:ascii="Roboto" w:hAnsi="Roboto" w:cstheme="minorHAnsi"/>
          <w:sz w:val="24"/>
          <w:szCs w:val="24"/>
        </w:rPr>
      </w:pPr>
      <w:r w:rsidRPr="00FD1847">
        <w:rPr>
          <w:rFonts w:ascii="Roboto" w:hAnsi="Roboto" w:cstheme="minorHAnsi"/>
          <w:sz w:val="24"/>
          <w:szCs w:val="24"/>
        </w:rPr>
        <w:t xml:space="preserve">Young </w:t>
      </w:r>
      <w:r w:rsidR="00E8718F" w:rsidRPr="00FD1847">
        <w:rPr>
          <w:rFonts w:ascii="Roboto" w:hAnsi="Roboto" w:cstheme="minorHAnsi"/>
          <w:sz w:val="24"/>
          <w:szCs w:val="24"/>
        </w:rPr>
        <w:t xml:space="preserve">refugees </w:t>
      </w:r>
      <w:r w:rsidRPr="00FD1847">
        <w:rPr>
          <w:rFonts w:ascii="Roboto" w:hAnsi="Roboto" w:cstheme="minorHAnsi"/>
          <w:sz w:val="24"/>
          <w:szCs w:val="24"/>
        </w:rPr>
        <w:t xml:space="preserve">have been represented by media and even researchers with a </w:t>
      </w:r>
      <w:r w:rsidR="00E2611D" w:rsidRPr="00FD1847">
        <w:rPr>
          <w:rFonts w:ascii="Roboto" w:hAnsi="Roboto" w:cstheme="minorHAnsi"/>
          <w:sz w:val="24"/>
          <w:szCs w:val="24"/>
        </w:rPr>
        <w:t>certain stereotypical narrative(s), either as “traumatized victims” or “aspiring young people”. In these representations, their experiences and stories</w:t>
      </w:r>
      <w:r w:rsidR="005A4493" w:rsidRPr="00FD1847">
        <w:rPr>
          <w:rFonts w:ascii="Roboto" w:hAnsi="Roboto" w:cstheme="minorHAnsi"/>
          <w:sz w:val="24"/>
          <w:szCs w:val="24"/>
        </w:rPr>
        <w:t xml:space="preserve"> </w:t>
      </w:r>
      <w:r w:rsidR="00E2611D" w:rsidRPr="00FD1847">
        <w:rPr>
          <w:rFonts w:ascii="Roboto" w:hAnsi="Roboto" w:cstheme="minorHAnsi"/>
          <w:sz w:val="24"/>
          <w:szCs w:val="24"/>
        </w:rPr>
        <w:t xml:space="preserve">are </w:t>
      </w:r>
      <w:r w:rsidR="00536B8C" w:rsidRPr="00FD1847">
        <w:rPr>
          <w:rFonts w:ascii="Roboto" w:hAnsi="Roboto" w:cstheme="minorHAnsi"/>
          <w:sz w:val="24"/>
          <w:szCs w:val="24"/>
        </w:rPr>
        <w:t xml:space="preserve">often </w:t>
      </w:r>
      <w:r w:rsidR="00E2611D" w:rsidRPr="00FD1847">
        <w:rPr>
          <w:rFonts w:ascii="Roboto" w:hAnsi="Roboto" w:cstheme="minorHAnsi"/>
          <w:sz w:val="24"/>
          <w:szCs w:val="24"/>
        </w:rPr>
        <w:t xml:space="preserve">reduced </w:t>
      </w:r>
      <w:r w:rsidR="005A4493" w:rsidRPr="00FD1847">
        <w:rPr>
          <w:rFonts w:ascii="Roboto" w:hAnsi="Roboto" w:cstheme="minorHAnsi"/>
          <w:sz w:val="24"/>
          <w:szCs w:val="24"/>
        </w:rPr>
        <w:t xml:space="preserve">to </w:t>
      </w:r>
      <w:r w:rsidR="00E2611D" w:rsidRPr="00FD1847">
        <w:rPr>
          <w:rFonts w:ascii="Roboto" w:hAnsi="Roboto" w:cstheme="minorHAnsi"/>
          <w:sz w:val="24"/>
          <w:szCs w:val="24"/>
        </w:rPr>
        <w:t>“</w:t>
      </w:r>
      <w:r w:rsidR="005A4493" w:rsidRPr="00FD1847">
        <w:rPr>
          <w:rFonts w:ascii="Roboto" w:hAnsi="Roboto" w:cstheme="minorHAnsi"/>
          <w:sz w:val="24"/>
          <w:szCs w:val="24"/>
        </w:rPr>
        <w:t>pre-flight, flight, post flight narratives”</w:t>
      </w:r>
      <w:r w:rsidR="00E2611D" w:rsidRPr="00FD1847">
        <w:rPr>
          <w:rFonts w:ascii="Roboto" w:hAnsi="Roboto"/>
        </w:rPr>
        <w:t xml:space="preserve"> (</w:t>
      </w:r>
      <w:r w:rsidR="00E2611D" w:rsidRPr="00FD1847">
        <w:rPr>
          <w:rFonts w:ascii="Roboto" w:hAnsi="Roboto" w:cstheme="minorHAnsi"/>
          <w:sz w:val="24"/>
          <w:szCs w:val="24"/>
        </w:rPr>
        <w:t>Clacherty 2019)</w:t>
      </w:r>
      <w:r w:rsidR="005A4493" w:rsidRPr="00FD1847">
        <w:rPr>
          <w:rFonts w:ascii="Roboto" w:hAnsi="Roboto" w:cstheme="minorHAnsi"/>
          <w:sz w:val="24"/>
          <w:szCs w:val="24"/>
        </w:rPr>
        <w:t xml:space="preserve">. </w:t>
      </w:r>
      <w:r w:rsidR="00E2611D" w:rsidRPr="00FD1847">
        <w:rPr>
          <w:rFonts w:ascii="Roboto" w:hAnsi="Roboto" w:cstheme="minorHAnsi"/>
          <w:sz w:val="24"/>
          <w:szCs w:val="24"/>
        </w:rPr>
        <w:t xml:space="preserve">Seen as “traumatized victims”, they are often introduced to arts as </w:t>
      </w:r>
      <w:r w:rsidR="00C226CA" w:rsidRPr="00FD1847">
        <w:rPr>
          <w:rFonts w:ascii="Roboto" w:hAnsi="Roboto" w:cstheme="minorHAnsi"/>
          <w:sz w:val="24"/>
          <w:szCs w:val="24"/>
        </w:rPr>
        <w:t>“</w:t>
      </w:r>
      <w:r w:rsidR="00E2611D" w:rsidRPr="00FD1847">
        <w:rPr>
          <w:rFonts w:ascii="Roboto" w:hAnsi="Roboto" w:cstheme="minorHAnsi"/>
          <w:sz w:val="24"/>
          <w:szCs w:val="24"/>
        </w:rPr>
        <w:t>healing methods</w:t>
      </w:r>
      <w:r w:rsidR="00C226CA" w:rsidRPr="00FD1847">
        <w:rPr>
          <w:rFonts w:ascii="Roboto" w:hAnsi="Roboto" w:cstheme="minorHAnsi"/>
          <w:sz w:val="24"/>
          <w:szCs w:val="24"/>
        </w:rPr>
        <w:t xml:space="preserve">” where they are situated to reproduce the suffering narratives. On the other hand, various programs </w:t>
      </w:r>
      <w:r w:rsidR="00536B8C" w:rsidRPr="00FD1847">
        <w:rPr>
          <w:rFonts w:ascii="Roboto" w:hAnsi="Roboto" w:cstheme="minorHAnsi"/>
          <w:sz w:val="24"/>
          <w:szCs w:val="24"/>
        </w:rPr>
        <w:t xml:space="preserve">use </w:t>
      </w:r>
      <w:r w:rsidR="00C226CA" w:rsidRPr="00FD1847">
        <w:rPr>
          <w:rFonts w:ascii="Roboto" w:hAnsi="Roboto" w:cstheme="minorHAnsi"/>
          <w:sz w:val="24"/>
          <w:szCs w:val="24"/>
        </w:rPr>
        <w:t>art as “an empowering tool</w:t>
      </w:r>
      <w:r w:rsidR="00536B8C" w:rsidRPr="00FD1847">
        <w:rPr>
          <w:rFonts w:ascii="Roboto" w:hAnsi="Roboto" w:cstheme="minorHAnsi"/>
          <w:sz w:val="24"/>
          <w:szCs w:val="24"/>
        </w:rPr>
        <w:t>s</w:t>
      </w:r>
      <w:r w:rsidR="00C226CA" w:rsidRPr="00FD1847">
        <w:rPr>
          <w:rFonts w:ascii="Roboto" w:hAnsi="Roboto" w:cstheme="minorHAnsi"/>
          <w:sz w:val="24"/>
          <w:szCs w:val="24"/>
        </w:rPr>
        <w:t xml:space="preserve">” for the young </w:t>
      </w:r>
      <w:r w:rsidR="00E8718F" w:rsidRPr="00FD1847">
        <w:rPr>
          <w:rFonts w:ascii="Roboto" w:hAnsi="Roboto" w:cstheme="minorHAnsi"/>
          <w:sz w:val="24"/>
          <w:szCs w:val="24"/>
        </w:rPr>
        <w:t>refugees</w:t>
      </w:r>
      <w:r w:rsidR="00C226CA" w:rsidRPr="00FD1847">
        <w:rPr>
          <w:rFonts w:ascii="Roboto" w:hAnsi="Roboto" w:cstheme="minorHAnsi"/>
          <w:sz w:val="24"/>
          <w:szCs w:val="24"/>
        </w:rPr>
        <w:t xml:space="preserve">. Here, </w:t>
      </w:r>
      <w:r w:rsidR="00536B8C" w:rsidRPr="00FD1847">
        <w:rPr>
          <w:rFonts w:ascii="Roboto" w:hAnsi="Roboto" w:cstheme="minorHAnsi"/>
          <w:sz w:val="24"/>
          <w:szCs w:val="24"/>
        </w:rPr>
        <w:t xml:space="preserve">the youths often focus on narratives which showcase their ability and creative capacity as young people. </w:t>
      </w:r>
    </w:p>
    <w:p w14:paraId="03143954" w14:textId="7BEC5BC4" w:rsidR="00491AC7" w:rsidRPr="00FD1847" w:rsidRDefault="00536B8C" w:rsidP="00536B8C">
      <w:pPr>
        <w:pStyle w:val="ListParagraph"/>
        <w:spacing w:line="360" w:lineRule="auto"/>
        <w:ind w:left="426"/>
        <w:jc w:val="both"/>
        <w:rPr>
          <w:rFonts w:ascii="Roboto" w:hAnsi="Roboto" w:cstheme="minorHAnsi"/>
          <w:sz w:val="24"/>
          <w:szCs w:val="24"/>
        </w:rPr>
      </w:pPr>
      <w:r w:rsidRPr="00FD1847">
        <w:rPr>
          <w:rFonts w:ascii="Roboto" w:hAnsi="Roboto" w:cstheme="minorHAnsi"/>
          <w:sz w:val="24"/>
          <w:szCs w:val="24"/>
        </w:rPr>
        <w:t>This panel seeks to explore more complex and multilayered knowledge production of young</w:t>
      </w:r>
      <w:r w:rsidR="00E8718F" w:rsidRPr="00FD1847">
        <w:rPr>
          <w:rFonts w:ascii="Roboto" w:hAnsi="Roboto" w:cstheme="minorHAnsi"/>
          <w:sz w:val="24"/>
          <w:szCs w:val="24"/>
        </w:rPr>
        <w:t xml:space="preserve"> refugees in</w:t>
      </w:r>
      <w:r w:rsidRPr="00FD1847">
        <w:rPr>
          <w:rFonts w:ascii="Roboto" w:hAnsi="Roboto" w:cstheme="minorHAnsi"/>
          <w:sz w:val="24"/>
          <w:szCs w:val="24"/>
        </w:rPr>
        <w:t xml:space="preserve"> </w:t>
      </w:r>
      <w:r w:rsidR="00E8718F" w:rsidRPr="00FD1847">
        <w:rPr>
          <w:rFonts w:ascii="Roboto" w:hAnsi="Roboto" w:cstheme="minorHAnsi"/>
          <w:sz w:val="24"/>
          <w:szCs w:val="24"/>
        </w:rPr>
        <w:t>creating</w:t>
      </w:r>
      <w:r w:rsidRPr="00FD1847">
        <w:rPr>
          <w:rFonts w:ascii="Roboto" w:hAnsi="Roboto" w:cstheme="minorHAnsi"/>
          <w:sz w:val="24"/>
          <w:szCs w:val="24"/>
        </w:rPr>
        <w:t xml:space="preserve"> art</w:t>
      </w:r>
      <w:r w:rsidR="00E8718F" w:rsidRPr="00FD1847">
        <w:rPr>
          <w:rFonts w:ascii="Roboto" w:hAnsi="Roboto" w:cstheme="minorHAnsi"/>
          <w:sz w:val="24"/>
          <w:szCs w:val="24"/>
        </w:rPr>
        <w:t>s and literatures</w:t>
      </w:r>
      <w:r w:rsidRPr="00FD1847">
        <w:rPr>
          <w:rFonts w:ascii="Roboto" w:hAnsi="Roboto" w:cstheme="minorHAnsi"/>
          <w:sz w:val="24"/>
          <w:szCs w:val="24"/>
        </w:rPr>
        <w:t>. It will explore the</w:t>
      </w:r>
      <w:r w:rsidR="003B37D2" w:rsidRPr="00FD1847">
        <w:rPr>
          <w:rFonts w:ascii="Roboto" w:hAnsi="Roboto" w:cstheme="minorHAnsi"/>
          <w:sz w:val="24"/>
          <w:szCs w:val="24"/>
        </w:rPr>
        <w:t xml:space="preserve">ir </w:t>
      </w:r>
      <w:r w:rsidR="00491AC7" w:rsidRPr="00FD1847">
        <w:rPr>
          <w:rFonts w:ascii="Roboto" w:hAnsi="Roboto" w:cstheme="minorHAnsi"/>
          <w:sz w:val="24"/>
          <w:szCs w:val="24"/>
        </w:rPr>
        <w:t>relationship</w:t>
      </w:r>
      <w:r w:rsidR="003B37D2" w:rsidRPr="00FD1847">
        <w:rPr>
          <w:rFonts w:ascii="Roboto" w:hAnsi="Roboto" w:cstheme="minorHAnsi"/>
          <w:sz w:val="24"/>
          <w:szCs w:val="24"/>
        </w:rPr>
        <w:t xml:space="preserve"> </w:t>
      </w:r>
      <w:r w:rsidR="003B37D2" w:rsidRPr="00FD1847">
        <w:rPr>
          <w:rFonts w:ascii="Roboto" w:hAnsi="Roboto" w:cstheme="minorHAnsi"/>
          <w:sz w:val="24"/>
          <w:szCs w:val="24"/>
        </w:rPr>
        <w:lastRenderedPageBreak/>
        <w:t>with arts,</w:t>
      </w:r>
      <w:r w:rsidRPr="00FD1847">
        <w:rPr>
          <w:rFonts w:ascii="Roboto" w:hAnsi="Roboto" w:cstheme="minorHAnsi"/>
          <w:sz w:val="24"/>
          <w:szCs w:val="24"/>
        </w:rPr>
        <w:t xml:space="preserve"> </w:t>
      </w:r>
      <w:r w:rsidR="003B37D2" w:rsidRPr="00FD1847">
        <w:rPr>
          <w:rFonts w:ascii="Roboto" w:hAnsi="Roboto" w:cstheme="minorHAnsi"/>
          <w:sz w:val="24"/>
          <w:szCs w:val="24"/>
        </w:rPr>
        <w:t>their experience in the process of creating arts, their reflections on the issues they “discuss” in their arts</w:t>
      </w:r>
      <w:r w:rsidR="00491AC7" w:rsidRPr="00FD1847">
        <w:rPr>
          <w:rFonts w:ascii="Roboto" w:hAnsi="Roboto" w:cstheme="minorHAnsi"/>
          <w:sz w:val="24"/>
          <w:szCs w:val="24"/>
        </w:rPr>
        <w:t xml:space="preserve">, </w:t>
      </w:r>
      <w:r w:rsidR="00E8718F" w:rsidRPr="00FD1847">
        <w:rPr>
          <w:rFonts w:ascii="Roboto" w:hAnsi="Roboto" w:cstheme="minorHAnsi"/>
          <w:sz w:val="24"/>
          <w:szCs w:val="24"/>
        </w:rPr>
        <w:t>as well as</w:t>
      </w:r>
      <w:r w:rsidR="00491AC7" w:rsidRPr="00FD1847">
        <w:rPr>
          <w:rFonts w:ascii="Roboto" w:hAnsi="Roboto" w:cstheme="minorHAnsi"/>
          <w:sz w:val="24"/>
          <w:szCs w:val="24"/>
        </w:rPr>
        <w:t xml:space="preserve"> the transformation of their ideas reflected on their arts</w:t>
      </w:r>
      <w:r w:rsidR="003B37D2" w:rsidRPr="00FD1847">
        <w:rPr>
          <w:rFonts w:ascii="Roboto" w:hAnsi="Roboto" w:cstheme="minorHAnsi"/>
          <w:sz w:val="24"/>
          <w:szCs w:val="24"/>
        </w:rPr>
        <w:t xml:space="preserve">. </w:t>
      </w:r>
    </w:p>
    <w:p w14:paraId="47A32479" w14:textId="654DDD8D" w:rsidR="00491AC7" w:rsidRPr="00FD1847" w:rsidRDefault="00491AC7" w:rsidP="00536B8C">
      <w:pPr>
        <w:pStyle w:val="ListParagraph"/>
        <w:spacing w:line="360" w:lineRule="auto"/>
        <w:ind w:left="426"/>
        <w:jc w:val="both"/>
        <w:rPr>
          <w:rFonts w:ascii="Roboto" w:hAnsi="Roboto" w:cstheme="minorHAnsi"/>
          <w:sz w:val="24"/>
          <w:szCs w:val="24"/>
        </w:rPr>
      </w:pPr>
      <w:r w:rsidRPr="00FD1847">
        <w:rPr>
          <w:rFonts w:ascii="Roboto" w:hAnsi="Roboto" w:cstheme="minorHAnsi"/>
          <w:sz w:val="24"/>
          <w:szCs w:val="24"/>
        </w:rPr>
        <w:t xml:space="preserve">This panel invites academics, NGO workers, or individuals working or collaborating with young refugee artists in Southeast Asia to </w:t>
      </w:r>
      <w:r w:rsidR="006C5FCF" w:rsidRPr="00FD1847">
        <w:rPr>
          <w:rFonts w:ascii="Roboto" w:hAnsi="Roboto" w:cstheme="minorHAnsi"/>
          <w:sz w:val="24"/>
          <w:szCs w:val="24"/>
        </w:rPr>
        <w:t xml:space="preserve">share their reflection on how they analyse and represent the refugee artists’ narratives in arts. </w:t>
      </w:r>
      <w:r w:rsidRPr="00FD1847">
        <w:rPr>
          <w:rFonts w:ascii="Roboto" w:hAnsi="Roboto" w:cstheme="minorHAnsi"/>
          <w:sz w:val="24"/>
          <w:szCs w:val="24"/>
        </w:rPr>
        <w:t xml:space="preserve">The forms of </w:t>
      </w:r>
      <w:r w:rsidR="006C5FCF" w:rsidRPr="00FD1847">
        <w:rPr>
          <w:rFonts w:ascii="Roboto" w:hAnsi="Roboto" w:cstheme="minorHAnsi"/>
          <w:sz w:val="24"/>
          <w:szCs w:val="24"/>
        </w:rPr>
        <w:t xml:space="preserve">refugee </w:t>
      </w:r>
      <w:r w:rsidRPr="00FD1847">
        <w:rPr>
          <w:rFonts w:ascii="Roboto" w:hAnsi="Roboto" w:cstheme="minorHAnsi"/>
          <w:sz w:val="24"/>
          <w:szCs w:val="24"/>
        </w:rPr>
        <w:t xml:space="preserve">arts that will be discussed </w:t>
      </w:r>
      <w:r w:rsidR="006C5FCF" w:rsidRPr="00FD1847">
        <w:rPr>
          <w:rFonts w:ascii="Roboto" w:hAnsi="Roboto" w:cstheme="minorHAnsi"/>
          <w:sz w:val="24"/>
          <w:szCs w:val="24"/>
        </w:rPr>
        <w:t xml:space="preserve">in this panel are open, such as </w:t>
      </w:r>
      <w:r w:rsidRPr="00FD1847">
        <w:rPr>
          <w:rFonts w:ascii="Roboto" w:hAnsi="Roboto" w:cstheme="minorHAnsi"/>
          <w:sz w:val="24"/>
          <w:szCs w:val="24"/>
        </w:rPr>
        <w:t xml:space="preserve">visual arts, literature, </w:t>
      </w:r>
      <w:r w:rsidR="0049712E" w:rsidRPr="00FD1847">
        <w:rPr>
          <w:rFonts w:ascii="Roboto" w:hAnsi="Roboto" w:cstheme="minorHAnsi"/>
          <w:sz w:val="24"/>
          <w:szCs w:val="24"/>
        </w:rPr>
        <w:t>dance,</w:t>
      </w:r>
      <w:r w:rsidRPr="00FD1847">
        <w:rPr>
          <w:rFonts w:ascii="Roboto" w:hAnsi="Roboto" w:cstheme="minorHAnsi"/>
          <w:sz w:val="24"/>
          <w:szCs w:val="24"/>
        </w:rPr>
        <w:t xml:space="preserve"> or music.</w:t>
      </w:r>
      <w:r w:rsidR="006C5FCF" w:rsidRPr="00FD1847">
        <w:rPr>
          <w:rFonts w:ascii="Roboto" w:hAnsi="Roboto" w:cstheme="minorHAnsi"/>
          <w:sz w:val="24"/>
          <w:szCs w:val="24"/>
        </w:rPr>
        <w:t xml:space="preserve"> </w:t>
      </w:r>
    </w:p>
    <w:p w14:paraId="2F0DD159" w14:textId="77777777" w:rsidR="00536B8C" w:rsidRPr="00FD1847" w:rsidRDefault="00536B8C" w:rsidP="00536B8C">
      <w:pPr>
        <w:pStyle w:val="ListParagraph"/>
        <w:spacing w:line="360" w:lineRule="auto"/>
        <w:ind w:left="426"/>
        <w:jc w:val="both"/>
        <w:rPr>
          <w:rFonts w:ascii="Roboto" w:hAnsi="Roboto" w:cstheme="minorHAnsi"/>
          <w:sz w:val="24"/>
          <w:szCs w:val="24"/>
        </w:rPr>
      </w:pPr>
    </w:p>
    <w:p w14:paraId="17291A17" w14:textId="77777777" w:rsidR="006C5FCF" w:rsidRPr="00FD1847" w:rsidRDefault="006C5FCF" w:rsidP="006C5FCF">
      <w:pPr>
        <w:pStyle w:val="ListParagraph"/>
        <w:numPr>
          <w:ilvl w:val="0"/>
          <w:numId w:val="1"/>
        </w:numPr>
        <w:spacing w:line="360" w:lineRule="auto"/>
        <w:ind w:left="426"/>
        <w:rPr>
          <w:rFonts w:ascii="Roboto" w:hAnsi="Roboto" w:cstheme="minorHAnsi"/>
          <w:sz w:val="24"/>
          <w:szCs w:val="24"/>
        </w:rPr>
      </w:pPr>
      <w:r w:rsidRPr="00FD1847">
        <w:rPr>
          <w:rFonts w:ascii="Roboto" w:hAnsi="Roboto" w:cstheme="minorHAnsi"/>
          <w:sz w:val="24"/>
          <w:szCs w:val="24"/>
        </w:rPr>
        <w:t xml:space="preserve">The panel’s format will be </w:t>
      </w:r>
      <w:r w:rsidRPr="00FD1847">
        <w:rPr>
          <w:rFonts w:ascii="Roboto" w:hAnsi="Roboto" w:cstheme="minorHAnsi"/>
          <w:b/>
          <w:bCs/>
          <w:sz w:val="24"/>
          <w:szCs w:val="24"/>
        </w:rPr>
        <w:t>single session</w:t>
      </w:r>
      <w:r w:rsidRPr="00FD1847">
        <w:rPr>
          <w:rFonts w:ascii="Roboto" w:hAnsi="Roboto" w:cstheme="minorHAnsi"/>
          <w:sz w:val="24"/>
          <w:szCs w:val="24"/>
        </w:rPr>
        <w:t xml:space="preserve"> (1 x 90 min) with 4 (four) presenters. </w:t>
      </w:r>
    </w:p>
    <w:p w14:paraId="724D364D" w14:textId="77777777" w:rsidR="006C5FCF" w:rsidRPr="00FD1847" w:rsidRDefault="006C5FCF" w:rsidP="006C5FCF">
      <w:pPr>
        <w:pStyle w:val="ListParagraph"/>
        <w:spacing w:line="360" w:lineRule="auto"/>
        <w:ind w:left="426"/>
        <w:jc w:val="both"/>
        <w:rPr>
          <w:rFonts w:ascii="Roboto" w:hAnsi="Roboto" w:cstheme="minorHAnsi"/>
          <w:sz w:val="24"/>
          <w:szCs w:val="24"/>
        </w:rPr>
      </w:pPr>
    </w:p>
    <w:p w14:paraId="5E77F8AE" w14:textId="77777777" w:rsidR="00FD1847" w:rsidRDefault="00536B8C" w:rsidP="00536B8C">
      <w:pPr>
        <w:pStyle w:val="ListParagraph"/>
        <w:numPr>
          <w:ilvl w:val="0"/>
          <w:numId w:val="1"/>
        </w:numPr>
        <w:spacing w:line="360" w:lineRule="auto"/>
        <w:ind w:left="426"/>
        <w:jc w:val="both"/>
        <w:rPr>
          <w:rFonts w:ascii="Roboto" w:hAnsi="Roboto" w:cstheme="minorHAnsi"/>
          <w:sz w:val="24"/>
          <w:szCs w:val="24"/>
        </w:rPr>
      </w:pPr>
      <w:r w:rsidRPr="00FD1847">
        <w:rPr>
          <w:rFonts w:ascii="Roboto" w:hAnsi="Roboto" w:cstheme="minorHAnsi"/>
          <w:sz w:val="24"/>
          <w:szCs w:val="24"/>
          <w:u w:val="single"/>
        </w:rPr>
        <w:t>Discussant</w:t>
      </w:r>
      <w:r w:rsidRPr="00FD1847">
        <w:rPr>
          <w:rFonts w:ascii="Roboto" w:hAnsi="Roboto" w:cstheme="minorHAnsi"/>
          <w:sz w:val="24"/>
          <w:szCs w:val="24"/>
        </w:rPr>
        <w:t xml:space="preserve">: </w:t>
      </w:r>
    </w:p>
    <w:p w14:paraId="3B8C251F" w14:textId="77777777" w:rsidR="00FD1847" w:rsidRPr="00FD1847" w:rsidRDefault="00FD1847" w:rsidP="00FD1847">
      <w:pPr>
        <w:pStyle w:val="ListParagraph"/>
        <w:rPr>
          <w:rFonts w:ascii="Roboto" w:hAnsi="Roboto" w:cstheme="minorHAnsi"/>
          <w:sz w:val="24"/>
          <w:szCs w:val="24"/>
        </w:rPr>
      </w:pPr>
    </w:p>
    <w:p w14:paraId="5EC6395D" w14:textId="6EEB931F" w:rsidR="00536B8C" w:rsidRPr="00FD1847" w:rsidRDefault="00E8718F" w:rsidP="00FD1847">
      <w:pPr>
        <w:pStyle w:val="ListParagraph"/>
        <w:spacing w:line="360" w:lineRule="auto"/>
        <w:ind w:left="426"/>
        <w:jc w:val="both"/>
        <w:rPr>
          <w:rFonts w:ascii="Roboto" w:hAnsi="Roboto" w:cstheme="minorHAnsi"/>
          <w:sz w:val="24"/>
          <w:szCs w:val="24"/>
        </w:rPr>
      </w:pPr>
      <w:r w:rsidRPr="00FD1847">
        <w:rPr>
          <w:rFonts w:ascii="Roboto" w:hAnsi="Roboto" w:cstheme="minorHAnsi"/>
          <w:sz w:val="24"/>
          <w:szCs w:val="24"/>
        </w:rPr>
        <w:t xml:space="preserve">Prof. </w:t>
      </w:r>
      <w:r w:rsidR="00536B8C" w:rsidRPr="00FD1847">
        <w:rPr>
          <w:rFonts w:ascii="Roboto" w:hAnsi="Roboto" w:cstheme="minorHAnsi"/>
          <w:sz w:val="24"/>
          <w:szCs w:val="24"/>
        </w:rPr>
        <w:t>Antje Missbach</w:t>
      </w:r>
      <w:r w:rsidRPr="00FD1847">
        <w:rPr>
          <w:rFonts w:ascii="Roboto" w:hAnsi="Roboto" w:cstheme="minorHAnsi"/>
          <w:sz w:val="24"/>
          <w:szCs w:val="24"/>
        </w:rPr>
        <w:t xml:space="preserve"> (Bielefeld University)</w:t>
      </w:r>
    </w:p>
    <w:p w14:paraId="39DD7429" w14:textId="77777777" w:rsidR="007D49E7" w:rsidRPr="00FD1847" w:rsidRDefault="007D49E7" w:rsidP="00536B8C">
      <w:pPr>
        <w:pStyle w:val="ListParagraph"/>
        <w:spacing w:line="360" w:lineRule="auto"/>
        <w:ind w:left="426"/>
        <w:rPr>
          <w:rFonts w:ascii="Roboto" w:hAnsi="Roboto" w:cstheme="minorHAnsi"/>
          <w:sz w:val="24"/>
          <w:szCs w:val="24"/>
        </w:rPr>
      </w:pPr>
    </w:p>
    <w:p w14:paraId="394ABA5F" w14:textId="77777777" w:rsidR="007D49E7" w:rsidRPr="00FD1847" w:rsidRDefault="007D49E7" w:rsidP="00536B8C">
      <w:pPr>
        <w:pStyle w:val="ListParagraph"/>
        <w:spacing w:line="360" w:lineRule="auto"/>
        <w:ind w:left="426"/>
        <w:rPr>
          <w:rFonts w:ascii="Roboto" w:hAnsi="Roboto" w:cstheme="minorHAnsi"/>
          <w:sz w:val="24"/>
          <w:szCs w:val="24"/>
        </w:rPr>
      </w:pPr>
    </w:p>
    <w:p w14:paraId="63AF7356" w14:textId="77777777" w:rsidR="007D49E7" w:rsidRPr="00FD1847" w:rsidRDefault="007D49E7" w:rsidP="00536B8C">
      <w:pPr>
        <w:pStyle w:val="ListParagraph"/>
        <w:spacing w:line="360" w:lineRule="auto"/>
        <w:ind w:left="426"/>
        <w:rPr>
          <w:rFonts w:ascii="Roboto" w:hAnsi="Roboto" w:cstheme="minorHAnsi"/>
          <w:sz w:val="24"/>
          <w:szCs w:val="24"/>
        </w:rPr>
      </w:pPr>
    </w:p>
    <w:p w14:paraId="62518B6E" w14:textId="77777777" w:rsidR="00A70663" w:rsidRPr="00FD1847" w:rsidRDefault="00A70663" w:rsidP="00536B8C">
      <w:pPr>
        <w:pStyle w:val="ListParagraph"/>
        <w:spacing w:line="360" w:lineRule="auto"/>
        <w:ind w:left="426"/>
        <w:rPr>
          <w:rFonts w:ascii="Roboto" w:hAnsi="Roboto" w:cstheme="minorHAnsi"/>
          <w:sz w:val="24"/>
          <w:szCs w:val="24"/>
        </w:rPr>
      </w:pPr>
    </w:p>
    <w:sectPr w:rsidR="00A70663" w:rsidRPr="00FD18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3CA0"/>
    <w:multiLevelType w:val="hybridMultilevel"/>
    <w:tmpl w:val="404E6602"/>
    <w:lvl w:ilvl="0" w:tplc="06D8E2FA">
      <w:start w:val="1"/>
      <w:numFmt w:val="decimal"/>
      <w:lvlText w:val="(%1)"/>
      <w:lvlJc w:val="left"/>
      <w:pPr>
        <w:ind w:left="720" w:hanging="360"/>
      </w:pPr>
      <w:rPr>
        <w:rFonts w:ascii="Roboto" w:hAnsi="Roboto" w:hint="default"/>
        <w:color w:val="000000"/>
        <w:u w:val="singl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9823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41"/>
    <w:rsid w:val="00281980"/>
    <w:rsid w:val="002B1EE1"/>
    <w:rsid w:val="003B37D2"/>
    <w:rsid w:val="00491AC7"/>
    <w:rsid w:val="0049712E"/>
    <w:rsid w:val="004D5441"/>
    <w:rsid w:val="004E4C54"/>
    <w:rsid w:val="00536B8C"/>
    <w:rsid w:val="005A4493"/>
    <w:rsid w:val="006C5FCF"/>
    <w:rsid w:val="007D49E7"/>
    <w:rsid w:val="00A70663"/>
    <w:rsid w:val="00AC2EB2"/>
    <w:rsid w:val="00C226CA"/>
    <w:rsid w:val="00E21F41"/>
    <w:rsid w:val="00E2611D"/>
    <w:rsid w:val="00E8718F"/>
    <w:rsid w:val="00F113A7"/>
    <w:rsid w:val="00FD18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E7619"/>
  <w15:chartTrackingRefBased/>
  <w15:docId w15:val="{F10C1D20-8FDB-437E-94AE-1B0414B5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1F41"/>
    <w:rPr>
      <w:b/>
      <w:bCs/>
    </w:rPr>
  </w:style>
  <w:style w:type="paragraph" w:styleId="ListParagraph">
    <w:name w:val="List Paragraph"/>
    <w:basedOn w:val="Normal"/>
    <w:uiPriority w:val="34"/>
    <w:qFormat/>
    <w:rsid w:val="00E21F41"/>
    <w:pPr>
      <w:ind w:left="720"/>
      <w:contextualSpacing/>
    </w:pPr>
  </w:style>
  <w:style w:type="character" w:styleId="Hyperlink">
    <w:name w:val="Hyperlink"/>
    <w:basedOn w:val="DefaultParagraphFont"/>
    <w:uiPriority w:val="99"/>
    <w:unhideWhenUsed/>
    <w:rsid w:val="004E4C54"/>
    <w:rPr>
      <w:color w:val="0563C1" w:themeColor="hyperlink"/>
      <w:u w:val="single"/>
    </w:rPr>
  </w:style>
  <w:style w:type="character" w:styleId="UnresolvedMention">
    <w:name w:val="Unresolved Mention"/>
    <w:basedOn w:val="DefaultParagraphFont"/>
    <w:uiPriority w:val="99"/>
    <w:semiHidden/>
    <w:unhideWhenUsed/>
    <w:rsid w:val="004E4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ino.tahir@rdiuref.org" TargetMode="External"/><Relationship Id="rId5" Type="http://schemas.openxmlformats.org/officeDocument/2006/relationships/hyperlink" Target="mailto:realisa.massardi@ugm.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Realisa Darathea Masardi</dc:creator>
  <cp:keywords/>
  <dc:description/>
  <cp:lastModifiedBy>Siegers, S.R. (Yayah)</cp:lastModifiedBy>
  <cp:revision>2</cp:revision>
  <dcterms:created xsi:type="dcterms:W3CDTF">2023-11-29T09:04:00Z</dcterms:created>
  <dcterms:modified xsi:type="dcterms:W3CDTF">2023-11-29T09:04:00Z</dcterms:modified>
</cp:coreProperties>
</file>